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D29" w:rsidRPr="00D96A1B" w:rsidRDefault="00F02CE5" w:rsidP="00D12CF6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38" behindDoc="1" locked="0" layoutInCell="1" allowOverlap="1" wp14:anchorId="1AD020C6" wp14:editId="3D8604BA">
            <wp:simplePos x="0" y="0"/>
            <wp:positionH relativeFrom="page">
              <wp:align>right</wp:align>
            </wp:positionH>
            <wp:positionV relativeFrom="paragraph">
              <wp:posOffset>-2110740</wp:posOffset>
            </wp:positionV>
            <wp:extent cx="7542530" cy="12217400"/>
            <wp:effectExtent l="0" t="0" r="127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2530" cy="1221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45F5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9702145" wp14:editId="3DB93BC5">
                <wp:simplePos x="0" y="0"/>
                <wp:positionH relativeFrom="column">
                  <wp:posOffset>-433070</wp:posOffset>
                </wp:positionH>
                <wp:positionV relativeFrom="paragraph">
                  <wp:posOffset>-403322</wp:posOffset>
                </wp:positionV>
                <wp:extent cx="3093720" cy="18288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372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501E0" w:rsidRPr="002A45F5" w:rsidRDefault="009501E0" w:rsidP="002A45F5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</w:pPr>
                            <w:r w:rsidRPr="002A45F5"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>АВТОНОМНАЯ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2A45F5"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>НЕКОММЕРЧЕСКАЯ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9501E0" w:rsidRPr="00E3198E" w:rsidRDefault="009501E0" w:rsidP="002A45F5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</w:pPr>
                            <w:r w:rsidRPr="002A45F5"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>ОРГАНИЗАЦИЯ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2A45F5"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>«АГЕНТСТВО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2A45F5"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>РАЗВИТИЯ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E3198E"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>НАВЫКОВ И ПРОФЕССИЙ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2A45F5"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>(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</w:rPr>
                              <w:t>АРНП)»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9702145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-34.1pt;margin-top:-31.75pt;width:243.6pt;height:2in;z-index:-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" filled="f" stroked="f" strokeweight=".5pt">
                <v:textbox style="mso-fit-shape-to-text:t">
                  <w:txbxContent>
                    <w:p w:rsidR="009501E0" w:rsidRPr="002A45F5" w:rsidRDefault="009501E0" w:rsidP="002A45F5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color w:val="000000" w:themeColor="text1"/>
                        </w:rPr>
                      </w:pPr>
                      <w:r w:rsidRPr="002A45F5"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>АВТОНОМНАЯ</w:t>
                      </w:r>
                      <w:r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 xml:space="preserve"> </w:t>
                      </w:r>
                      <w:r w:rsidRPr="002A45F5"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>НЕКОММЕРЧЕСКАЯ</w:t>
                      </w:r>
                      <w:r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9501E0" w:rsidRPr="00E3198E" w:rsidRDefault="009501E0" w:rsidP="002A45F5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color w:val="000000" w:themeColor="text1"/>
                        </w:rPr>
                      </w:pPr>
                      <w:r w:rsidRPr="002A45F5"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>ОРГАНИЗАЦИЯ</w:t>
                      </w:r>
                      <w:r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 xml:space="preserve"> </w:t>
                      </w:r>
                      <w:r w:rsidRPr="002A45F5"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>«АГЕНТСТВО</w:t>
                      </w:r>
                      <w:r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 xml:space="preserve"> </w:t>
                      </w:r>
                      <w:r w:rsidRPr="002A45F5"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>РАЗВИТИЯ</w:t>
                      </w:r>
                      <w:r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 xml:space="preserve"> </w:t>
                      </w:r>
                      <w:r w:rsidRPr="00E3198E"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>НАВЫКОВ И ПРОФЕССИЙ</w:t>
                      </w:r>
                      <w:r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 xml:space="preserve"> </w:t>
                      </w:r>
                      <w:r w:rsidRPr="002A45F5"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>(</w:t>
                      </w:r>
                      <w:r>
                        <w:rPr>
                          <w:rFonts w:ascii="Arial" w:eastAsia="Times New Roman" w:hAnsi="Arial" w:cs="Arial"/>
                          <w:color w:val="000000" w:themeColor="text1"/>
                        </w:rPr>
                        <w:t>АРНП)»</w:t>
                      </w:r>
                    </w:p>
                  </w:txbxContent>
                </v:textbox>
              </v:shape>
            </w:pict>
          </mc:Fallback>
        </mc:AlternateContent>
      </w:r>
    </w:p>
    <w:p w:rsidR="00A83D29" w:rsidRPr="00E22173" w:rsidRDefault="00F02CE5" w:rsidP="00D12CF6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36B708" wp14:editId="7C1865CD">
                <wp:simplePos x="0" y="0"/>
                <wp:positionH relativeFrom="column">
                  <wp:posOffset>-396875</wp:posOffset>
                </wp:positionH>
                <wp:positionV relativeFrom="paragraph">
                  <wp:posOffset>178435</wp:posOffset>
                </wp:positionV>
                <wp:extent cx="4484370" cy="841375"/>
                <wp:effectExtent l="0" t="0" r="0" b="0"/>
                <wp:wrapSquare wrapText="bothSides"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4370" cy="841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501E0" w:rsidRPr="00013A0F" w:rsidRDefault="009501E0" w:rsidP="00013A0F">
                            <w:pPr>
                              <w:snapToGrid w:val="0"/>
                              <w:spacing w:after="0" w:line="600" w:lineRule="exact"/>
                              <w:contextualSpacing/>
                              <w:rPr>
                                <w:rFonts w:ascii="Mayak Condensed Medium" w:eastAsia="Times New Roman" w:hAnsi="Mayak Condensed Medium" w:cs="Arial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013A0F">
                              <w:rPr>
                                <w:rFonts w:ascii="Mayak Condensed Medium" w:eastAsia="Times New Roman" w:hAnsi="Mayak Condensed Medium" w:cs="Arial"/>
                                <w:color w:val="000000" w:themeColor="text1"/>
                                <w:sz w:val="56"/>
                                <w:szCs w:val="56"/>
                              </w:rPr>
                              <w:t>ТЕХНИЧЕСКОЕ</w:t>
                            </w:r>
                            <w:r>
                              <w:rPr>
                                <w:rFonts w:ascii="Mayak Condensed Medium" w:eastAsia="Times New Roman" w:hAnsi="Mayak Condensed Medium" w:cs="Arial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013A0F">
                              <w:rPr>
                                <w:rFonts w:ascii="Mayak Condensed Medium" w:eastAsia="Times New Roman" w:hAnsi="Mayak Condensed Medium" w:cs="Arial"/>
                                <w:color w:val="000000" w:themeColor="text1"/>
                                <w:sz w:val="56"/>
                                <w:szCs w:val="56"/>
                              </w:rPr>
                              <w:t>ОПИСАНИЕ</w:t>
                            </w:r>
                            <w:r>
                              <w:rPr>
                                <w:rFonts w:ascii="Mayak Condensed Medium" w:eastAsia="Times New Roman" w:hAnsi="Mayak Condensed Medium" w:cs="Arial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:rsidR="009501E0" w:rsidRPr="002A45F5" w:rsidRDefault="009501E0" w:rsidP="00013A0F">
                            <w:pPr>
                              <w:snapToGrid w:val="0"/>
                              <w:spacing w:after="0" w:line="600" w:lineRule="exact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013A0F">
                              <w:rPr>
                                <w:rFonts w:ascii="Mayak Condensed Medium" w:eastAsia="Times New Roman" w:hAnsi="Mayak Condensed Medium" w:cs="Arial"/>
                                <w:color w:val="000000" w:themeColor="text1"/>
                                <w:sz w:val="56"/>
                                <w:szCs w:val="56"/>
                              </w:rPr>
                              <w:t>КОМПЕТЕНЦИИ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2A45F5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br w:type="page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6B708" id="Надпись 6" o:spid="_x0000_s1027" type="#_x0000_t202" style="position:absolute;left:0;text-align:left;margin-left:-31.25pt;margin-top:14.05pt;width:353.1pt;height:6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" filled="f" stroked="f" strokeweight=".5pt">
                <v:textbox>
                  <w:txbxContent>
                    <w:p w:rsidR="009501E0" w:rsidRPr="00013A0F" w:rsidRDefault="009501E0" w:rsidP="00013A0F">
                      <w:pPr>
                        <w:snapToGrid w:val="0"/>
                        <w:spacing w:after="0" w:line="600" w:lineRule="exact"/>
                        <w:contextualSpacing/>
                        <w:rPr>
                          <w:rFonts w:ascii="Mayak Condensed Medium" w:eastAsia="Times New Roman" w:hAnsi="Mayak Condensed Medium" w:cs="Arial"/>
                          <w:color w:val="000000" w:themeColor="text1"/>
                          <w:sz w:val="56"/>
                          <w:szCs w:val="56"/>
                        </w:rPr>
                      </w:pPr>
                      <w:r w:rsidRPr="00013A0F">
                        <w:rPr>
                          <w:rFonts w:ascii="Mayak Condensed Medium" w:eastAsia="Times New Roman" w:hAnsi="Mayak Condensed Medium" w:cs="Arial"/>
                          <w:color w:val="000000" w:themeColor="text1"/>
                          <w:sz w:val="56"/>
                          <w:szCs w:val="56"/>
                        </w:rPr>
                        <w:t>ТЕХНИЧЕСКОЕ</w:t>
                      </w:r>
                      <w:r>
                        <w:rPr>
                          <w:rFonts w:ascii="Mayak Condensed Medium" w:eastAsia="Times New Roman" w:hAnsi="Mayak Condensed Medium" w:cs="Arial"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013A0F">
                        <w:rPr>
                          <w:rFonts w:ascii="Mayak Condensed Medium" w:eastAsia="Times New Roman" w:hAnsi="Mayak Condensed Medium" w:cs="Arial"/>
                          <w:color w:val="000000" w:themeColor="text1"/>
                          <w:sz w:val="56"/>
                          <w:szCs w:val="56"/>
                        </w:rPr>
                        <w:t>ОПИСАНИЕ</w:t>
                      </w:r>
                      <w:r>
                        <w:rPr>
                          <w:rFonts w:ascii="Mayak Condensed Medium" w:eastAsia="Times New Roman" w:hAnsi="Mayak Condensed Medium" w:cs="Arial"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</w:p>
                    <w:p w:rsidR="009501E0" w:rsidRPr="002A45F5" w:rsidRDefault="009501E0" w:rsidP="00013A0F">
                      <w:pPr>
                        <w:snapToGrid w:val="0"/>
                        <w:spacing w:after="0" w:line="600" w:lineRule="exact"/>
                        <w:contextualSpacing/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</w:rPr>
                      </w:pPr>
                      <w:r w:rsidRPr="00013A0F">
                        <w:rPr>
                          <w:rFonts w:ascii="Mayak Condensed Medium" w:eastAsia="Times New Roman" w:hAnsi="Mayak Condensed Medium" w:cs="Arial"/>
                          <w:color w:val="000000" w:themeColor="text1"/>
                          <w:sz w:val="56"/>
                          <w:szCs w:val="56"/>
                        </w:rPr>
                        <w:t>КОМПЕТЕНЦИИ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2A45F5"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</w:rPr>
                        <w:br w:type="page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23BE6" w:rsidRPr="00E22173" w:rsidRDefault="00023BE6" w:rsidP="00D12CF6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</w:p>
    <w:p w:rsidR="00A83D29" w:rsidRPr="00E22173" w:rsidRDefault="00A83D29" w:rsidP="00D12CF6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</w:p>
    <w:p w:rsidR="00B2734D" w:rsidRPr="00E22173" w:rsidRDefault="00494225" w:rsidP="00D12CF6">
      <w:pPr>
        <w:tabs>
          <w:tab w:val="left" w:pos="1110"/>
        </w:tabs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sz w:val="32"/>
          <w:szCs w:val="32"/>
        </w:rPr>
        <w:tab/>
      </w:r>
    </w:p>
    <w:p w:rsidR="00B2734D" w:rsidRPr="00E22173" w:rsidRDefault="00B2734D" w:rsidP="00D12CF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2"/>
          <w:szCs w:val="32"/>
        </w:rPr>
      </w:pPr>
    </w:p>
    <w:p w:rsidR="00A83D29" w:rsidRPr="00E22173" w:rsidRDefault="00F02CE5" w:rsidP="00D12CF6">
      <w:pPr>
        <w:spacing w:after="0" w:line="240" w:lineRule="auto"/>
        <w:jc w:val="center"/>
        <w:rPr>
          <w:rFonts w:ascii="Mayak Condensed Medium" w:eastAsia="Times New Roman" w:hAnsi="Mayak Condensed Medium" w:cs="Arial"/>
          <w:color w:val="000000" w:themeColor="text1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0656A5" wp14:editId="4136C472">
                <wp:simplePos x="0" y="0"/>
                <wp:positionH relativeFrom="column">
                  <wp:posOffset>-386715</wp:posOffset>
                </wp:positionH>
                <wp:positionV relativeFrom="paragraph">
                  <wp:posOffset>304800</wp:posOffset>
                </wp:positionV>
                <wp:extent cx="4484370" cy="2009775"/>
                <wp:effectExtent l="0" t="0" r="0" b="0"/>
                <wp:wrapSquare wrapText="bothSides"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4370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501E0" w:rsidRPr="000658B1" w:rsidRDefault="009501E0" w:rsidP="009E37D8">
                            <w:pPr>
                              <w:snapToGrid w:val="0"/>
                              <w:spacing w:after="0" w:line="600" w:lineRule="exact"/>
                              <w:contextualSpacing/>
                              <w:rPr>
                                <w:rFonts w:ascii="Mayak Condensed" w:hAnsi="Mayak Condensed"/>
                                <w:color w:val="000000" w:themeColor="text1"/>
                                <w:sz w:val="56"/>
                                <w:szCs w:val="56"/>
                                <w:shd w:val="clear" w:color="auto" w:fill="FFFFFF"/>
                              </w:rPr>
                            </w:pPr>
                            <w:r w:rsidRPr="000658B1">
                              <w:rPr>
                                <w:rFonts w:ascii="Mayak Condensed" w:hAnsi="Mayak Condensed"/>
                                <w:color w:val="000000" w:themeColor="text1"/>
                                <w:sz w:val="56"/>
                                <w:szCs w:val="56"/>
                              </w:rPr>
                              <w:t>«</w:t>
                            </w:r>
                            <w:r>
                              <w:rPr>
                                <w:rFonts w:ascii="Mayak Condensed" w:hAnsi="Mayak Condensed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ОПЕРАТИВНОЕ </w:t>
                            </w:r>
                            <w:r w:rsidRPr="00CA3FA0">
                              <w:rPr>
                                <w:rFonts w:ascii="Mayak Condensed" w:hAnsi="Mayak Condensed"/>
                                <w:color w:val="000000" w:themeColor="text1"/>
                                <w:sz w:val="56"/>
                                <w:szCs w:val="56"/>
                              </w:rPr>
                              <w:t>ОБСЛУЖИВАНИЕ</w:t>
                            </w:r>
                            <w:r>
                              <w:rPr>
                                <w:rFonts w:ascii="Mayak Condensed" w:hAnsi="Mayak Condensed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ПОДСТАНЦИЙ В ЭЛЕКТРИЧЕСКИХ СЕТЯХ</w:t>
                            </w:r>
                            <w:r w:rsidRPr="000658B1">
                              <w:rPr>
                                <w:rFonts w:ascii="Mayak Condensed" w:hAnsi="Mayak Condensed"/>
                                <w:color w:val="000000" w:themeColor="text1"/>
                                <w:sz w:val="56"/>
                                <w:szCs w:val="56"/>
                              </w:rPr>
                              <w:t>»</w:t>
                            </w:r>
                          </w:p>
                          <w:p w:rsidR="009501E0" w:rsidRPr="00AE661F" w:rsidRDefault="009501E0" w:rsidP="00023AF8">
                            <w:pPr>
                              <w:snapToGrid w:val="0"/>
                              <w:spacing w:after="0" w:line="520" w:lineRule="exact"/>
                              <w:contextualSpacing/>
                              <w:rPr>
                                <w:rFonts w:ascii="Mayak Condensed" w:eastAsia="Times New Roman" w:hAnsi="Mayak Condensed" w:cs="Arial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656A5" id="Надпись 13" o:spid="_x0000_s1028" type="#_x0000_t202" style="position:absolute;left:0;text-align:left;margin-left:-30.45pt;margin-top:24pt;width:353.1pt;height:15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" filled="f" stroked="f" strokeweight=".5pt">
                <v:textbox>
                  <w:txbxContent>
                    <w:p w:rsidR="009501E0" w:rsidRPr="000658B1" w:rsidRDefault="009501E0" w:rsidP="009E37D8">
                      <w:pPr>
                        <w:snapToGrid w:val="0"/>
                        <w:spacing w:after="0" w:line="600" w:lineRule="exact"/>
                        <w:contextualSpacing/>
                        <w:rPr>
                          <w:rFonts w:ascii="Mayak Condensed" w:hAnsi="Mayak Condensed"/>
                          <w:color w:val="000000" w:themeColor="text1"/>
                          <w:sz w:val="56"/>
                          <w:szCs w:val="56"/>
                          <w:shd w:val="clear" w:color="auto" w:fill="FFFFFF"/>
                        </w:rPr>
                      </w:pPr>
                      <w:r w:rsidRPr="000658B1">
                        <w:rPr>
                          <w:rFonts w:ascii="Mayak Condensed" w:hAnsi="Mayak Condensed"/>
                          <w:color w:val="000000" w:themeColor="text1"/>
                          <w:sz w:val="56"/>
                          <w:szCs w:val="56"/>
                        </w:rPr>
                        <w:t>«</w:t>
                      </w:r>
                      <w:r>
                        <w:rPr>
                          <w:rFonts w:ascii="Mayak Condensed" w:hAnsi="Mayak Condensed"/>
                          <w:color w:val="000000" w:themeColor="text1"/>
                          <w:sz w:val="56"/>
                          <w:szCs w:val="56"/>
                        </w:rPr>
                        <w:t xml:space="preserve">ОПЕРАТИВНОЕ </w:t>
                      </w:r>
                      <w:r w:rsidRPr="00CA3FA0">
                        <w:rPr>
                          <w:rFonts w:ascii="Mayak Condensed" w:hAnsi="Mayak Condensed"/>
                          <w:color w:val="000000" w:themeColor="text1"/>
                          <w:sz w:val="56"/>
                          <w:szCs w:val="56"/>
                        </w:rPr>
                        <w:t>ОБСЛУЖИВАНИЕ</w:t>
                      </w:r>
                      <w:r>
                        <w:rPr>
                          <w:rFonts w:ascii="Mayak Condensed" w:hAnsi="Mayak Condensed"/>
                          <w:color w:val="000000" w:themeColor="text1"/>
                          <w:sz w:val="56"/>
                          <w:szCs w:val="56"/>
                        </w:rPr>
                        <w:t xml:space="preserve"> ПОДСТАНЦИЙ В ЭЛЕКТРИЧЕСКИХ СЕТЯХ</w:t>
                      </w:r>
                      <w:r w:rsidRPr="000658B1">
                        <w:rPr>
                          <w:rFonts w:ascii="Mayak Condensed" w:hAnsi="Mayak Condensed"/>
                          <w:color w:val="000000" w:themeColor="text1"/>
                          <w:sz w:val="56"/>
                          <w:szCs w:val="56"/>
                        </w:rPr>
                        <w:t>»</w:t>
                      </w:r>
                    </w:p>
                    <w:p w:rsidR="009501E0" w:rsidRPr="00AE661F" w:rsidRDefault="009501E0" w:rsidP="00023AF8">
                      <w:pPr>
                        <w:snapToGrid w:val="0"/>
                        <w:spacing w:after="0" w:line="520" w:lineRule="exact"/>
                        <w:contextualSpacing/>
                        <w:rPr>
                          <w:rFonts w:ascii="Mayak Condensed" w:eastAsia="Times New Roman" w:hAnsi="Mayak Condensed" w:cs="Arial"/>
                          <w:color w:val="000000" w:themeColor="text1"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2734D" w:rsidRPr="00E22173" w:rsidRDefault="00494225" w:rsidP="00D12CF6">
      <w:pPr>
        <w:tabs>
          <w:tab w:val="center" w:pos="1786"/>
        </w:tabs>
        <w:spacing w:after="0" w:line="240" w:lineRule="auto"/>
        <w:rPr>
          <w:rFonts w:ascii="Mayak Condensed Medium" w:eastAsia="Times New Roman" w:hAnsi="Mayak Condensed Medium" w:cs="Arial"/>
          <w:color w:val="000000" w:themeColor="text1"/>
          <w:sz w:val="32"/>
          <w:szCs w:val="32"/>
        </w:rPr>
      </w:pPr>
      <w:r>
        <w:rPr>
          <w:rFonts w:ascii="Mayak Condensed Medium" w:eastAsia="Times New Roman" w:hAnsi="Mayak Condensed Medium" w:cs="Arial"/>
          <w:color w:val="000000" w:themeColor="text1"/>
          <w:sz w:val="32"/>
          <w:szCs w:val="32"/>
        </w:rPr>
        <w:tab/>
      </w:r>
      <w:r w:rsidR="00B2734D" w:rsidRPr="00E22173">
        <w:rPr>
          <w:rFonts w:ascii="Mayak Condensed Medium" w:eastAsia="Times New Roman" w:hAnsi="Mayak Condensed Medium" w:cs="Arial"/>
          <w:color w:val="000000" w:themeColor="text1"/>
          <w:sz w:val="32"/>
          <w:szCs w:val="32"/>
        </w:rPr>
        <w:br/>
      </w:r>
      <w:r w:rsidR="00B2734D" w:rsidRPr="00E22173">
        <w:rPr>
          <w:rFonts w:ascii="Mayak Condensed Medium" w:eastAsia="Times New Roman" w:hAnsi="Mayak Condensed Medium" w:cs="Arial"/>
          <w:color w:val="000000" w:themeColor="text1"/>
          <w:sz w:val="32"/>
          <w:szCs w:val="32"/>
        </w:rPr>
        <w:br/>
      </w:r>
    </w:p>
    <w:p w:rsidR="00270666" w:rsidRPr="00397249" w:rsidRDefault="00270666" w:rsidP="00D12CF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</w:p>
    <w:p w:rsidR="00CC3412" w:rsidRPr="00925408" w:rsidRDefault="00CC3412" w:rsidP="00D12CF6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</w:rPr>
      </w:pPr>
    </w:p>
    <w:p w:rsidR="00270666" w:rsidRPr="003732A7" w:rsidRDefault="00270666" w:rsidP="00D12C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6"/>
        <w:tblpPr w:leftFromText="180" w:rightFromText="180" w:vertAnchor="text" w:horzAnchor="margin" w:tblpX="-314" w:tblpY="1212"/>
        <w:tblW w:w="5924" w:type="dxa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24" w:space="0" w:color="000000" w:themeColor="text1"/>
          <w:insideV w:val="single" w:sz="24" w:space="0" w:color="000000" w:themeColor="text1"/>
        </w:tblBorders>
        <w:tblLook w:val="04A0" w:firstRow="1" w:lastRow="0" w:firstColumn="1" w:lastColumn="0" w:noHBand="0" w:noVBand="1"/>
      </w:tblPr>
      <w:tblGrid>
        <w:gridCol w:w="2152"/>
        <w:gridCol w:w="1270"/>
        <w:gridCol w:w="1518"/>
        <w:gridCol w:w="984"/>
      </w:tblGrid>
      <w:tr w:rsidR="00031F0C" w:rsidRPr="00031F0C" w:rsidTr="00F02CE5">
        <w:trPr>
          <w:gridAfter w:val="2"/>
          <w:wAfter w:w="2502" w:type="dxa"/>
          <w:cantSplit/>
          <w:trHeight w:val="1134"/>
        </w:trPr>
        <w:tc>
          <w:tcPr>
            <w:tcW w:w="2152" w:type="dxa"/>
            <w:shd w:val="clear" w:color="auto" w:fill="auto"/>
            <w:vAlign w:val="center"/>
          </w:tcPr>
          <w:p w:rsidR="00031F0C" w:rsidRPr="00031F0C" w:rsidRDefault="00E168F3" w:rsidP="00D12CF6">
            <w:pPr>
              <w:jc w:val="center"/>
              <w:rPr>
                <w:rFonts w:ascii="Mayak" w:eastAsia="Times New Roman" w:hAnsi="Mayak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Mayak" w:eastAsia="Times New Roman" w:hAnsi="Mayak" w:cs="Times New Roman"/>
                <w:noProof/>
                <w:color w:val="000000" w:themeColor="text1"/>
                <w:sz w:val="32"/>
                <w:szCs w:val="32"/>
              </w:rPr>
              <w:pict w14:anchorId="6D1B0E5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25pt;height:78.25pt">
                  <v:imagedata r:id="rId9" o:title="лого_РЗА"/>
                </v:shape>
              </w:pic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031F0C" w:rsidRPr="00E46B3B" w:rsidRDefault="003A2224" w:rsidP="00D12CF6">
            <w:pPr>
              <w:jc w:val="center"/>
              <w:rPr>
                <w:rFonts w:ascii="Mayak" w:eastAsia="Times New Roman" w:hAnsi="Mayak" w:cs="Times New Roman"/>
                <w:color w:val="000000" w:themeColor="text1"/>
                <w:sz w:val="32"/>
                <w:szCs w:val="32"/>
                <w:lang w:val="en-US"/>
              </w:rPr>
            </w:pPr>
            <w:r>
              <w:rPr>
                <w:rFonts w:ascii="Mayak" w:eastAsia="Times New Roman" w:hAnsi="Mayak" w:cs="Times New Roman"/>
                <w:color w:val="000000" w:themeColor="text1"/>
                <w:sz w:val="32"/>
                <w:szCs w:val="32"/>
              </w:rPr>
              <w:t>№</w:t>
            </w:r>
            <w:r w:rsidR="00D55D1C">
              <w:rPr>
                <w:rFonts w:ascii="Mayak" w:eastAsia="Times New Roman" w:hAnsi="Mayak" w:cs="Times New Roman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031F0C" w:rsidRPr="00031F0C" w:rsidTr="00F02CE5">
        <w:trPr>
          <w:cantSplit/>
          <w:trHeight w:val="1134"/>
        </w:trPr>
        <w:tc>
          <w:tcPr>
            <w:tcW w:w="2152" w:type="dxa"/>
            <w:shd w:val="clear" w:color="auto" w:fill="auto"/>
            <w:vAlign w:val="center"/>
          </w:tcPr>
          <w:p w:rsidR="00E46B3B" w:rsidRPr="00C42704" w:rsidRDefault="00E46B3B" w:rsidP="00D12CF6">
            <w:pPr>
              <w:jc w:val="center"/>
              <w:rPr>
                <w:rFonts w:ascii="Mayak" w:eastAsia="Times New Roman" w:hAnsi="Mayak" w:cs="Times New Roman"/>
                <w:noProof/>
                <w:color w:val="000000" w:themeColor="text1"/>
                <w:sz w:val="32"/>
                <w:szCs w:val="32"/>
              </w:rPr>
            </w:pPr>
            <w:r w:rsidRPr="00E46B3B">
              <w:rPr>
                <w:rFonts w:ascii="Mayak" w:eastAsia="Times New Roman" w:hAnsi="Mayak" w:cs="Times New Roman"/>
                <w:noProof/>
                <w:color w:val="000000" w:themeColor="text1"/>
                <w:sz w:val="32"/>
                <w:szCs w:val="32"/>
              </w:rPr>
              <w:t>RU</w:t>
            </w:r>
          </w:p>
        </w:tc>
        <w:tc>
          <w:tcPr>
            <w:tcW w:w="3772" w:type="dxa"/>
            <w:gridSpan w:val="3"/>
            <w:shd w:val="clear" w:color="auto" w:fill="auto"/>
            <w:vAlign w:val="center"/>
          </w:tcPr>
          <w:p w:rsidR="00E46B3B" w:rsidRPr="00E46B3B" w:rsidRDefault="00E46B3B" w:rsidP="00D12CF6">
            <w:pPr>
              <w:snapToGrid w:val="0"/>
              <w:ind w:left="170"/>
              <w:contextualSpacing/>
              <w:jc w:val="center"/>
              <w:rPr>
                <w:rFonts w:ascii="Mayak" w:eastAsia="Times New Roman" w:hAnsi="Mayak" w:cs="Arial"/>
                <w:color w:val="000000" w:themeColor="text1"/>
                <w:sz w:val="32"/>
                <w:szCs w:val="32"/>
              </w:rPr>
            </w:pPr>
            <w:r>
              <w:rPr>
                <w:rFonts w:ascii="Mayak" w:eastAsia="Times New Roman" w:hAnsi="Mayak" w:cs="Arial"/>
                <w:color w:val="000000" w:themeColor="text1"/>
                <w:sz w:val="32"/>
                <w:szCs w:val="32"/>
              </w:rPr>
              <w:t>ОСНОВНАЯ</w:t>
            </w:r>
          </w:p>
        </w:tc>
      </w:tr>
      <w:tr w:rsidR="00E46B3B" w:rsidRPr="00031F0C" w:rsidTr="00F02CE5">
        <w:trPr>
          <w:cantSplit/>
          <w:trHeight w:val="507"/>
        </w:trPr>
        <w:tc>
          <w:tcPr>
            <w:tcW w:w="2152" w:type="dxa"/>
            <w:shd w:val="clear" w:color="auto" w:fill="auto"/>
            <w:vAlign w:val="center"/>
          </w:tcPr>
          <w:p w:rsidR="00E46B3B" w:rsidRPr="00031F0C" w:rsidRDefault="00E46B3B" w:rsidP="00D12CF6">
            <w:pPr>
              <w:snapToGrid w:val="0"/>
              <w:contextualSpacing/>
              <w:jc w:val="center"/>
              <w:rPr>
                <w:rFonts w:ascii="Mayak" w:eastAsia="Times New Roman" w:hAnsi="Mayak" w:cs="Times New Roman"/>
                <w:color w:val="000000" w:themeColor="text1"/>
                <w:sz w:val="16"/>
                <w:szCs w:val="16"/>
              </w:rPr>
            </w:pPr>
            <w:r w:rsidRPr="00031F0C">
              <w:rPr>
                <w:rFonts w:ascii="Mayak" w:eastAsia="Times New Roman" w:hAnsi="Mayak" w:cs="Times New Roman"/>
                <w:color w:val="000000" w:themeColor="text1"/>
                <w:sz w:val="16"/>
                <w:szCs w:val="16"/>
              </w:rPr>
              <w:t>РЕГИОНАЛЬНЫЙ</w:t>
            </w:r>
            <w:r w:rsidR="00D55D1C">
              <w:rPr>
                <w:rFonts w:ascii="Mayak" w:eastAsia="Times New Roman" w:hAnsi="Mayak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:rsidR="00E46B3B" w:rsidRPr="00031F0C" w:rsidRDefault="00E46B3B" w:rsidP="00D12CF6">
            <w:pPr>
              <w:snapToGrid w:val="0"/>
              <w:contextualSpacing/>
              <w:jc w:val="center"/>
              <w:rPr>
                <w:rFonts w:ascii="Mayak" w:eastAsia="Times New Roman" w:hAnsi="Mayak" w:cs="Times New Roman"/>
                <w:noProof/>
                <w:color w:val="000000" w:themeColor="text1"/>
                <w:sz w:val="16"/>
                <w:szCs w:val="16"/>
              </w:rPr>
            </w:pPr>
            <w:r w:rsidRPr="00031F0C">
              <w:rPr>
                <w:rFonts w:ascii="Mayak" w:eastAsia="Times New Roman" w:hAnsi="Mayak" w:cs="Times New Roman"/>
                <w:color w:val="000000" w:themeColor="text1"/>
                <w:sz w:val="16"/>
                <w:szCs w:val="16"/>
              </w:rPr>
              <w:t>ЧЕМПИОНАТ</w:t>
            </w:r>
          </w:p>
        </w:tc>
        <w:tc>
          <w:tcPr>
            <w:tcW w:w="2788" w:type="dxa"/>
            <w:gridSpan w:val="2"/>
            <w:shd w:val="clear" w:color="auto" w:fill="auto"/>
            <w:vAlign w:val="center"/>
          </w:tcPr>
          <w:p w:rsidR="00E46B3B" w:rsidRPr="00031F0C" w:rsidRDefault="00E46B3B" w:rsidP="00D12CF6">
            <w:pPr>
              <w:snapToGrid w:val="0"/>
              <w:contextualSpacing/>
              <w:jc w:val="center"/>
              <w:rPr>
                <w:rFonts w:ascii="Mayak" w:eastAsia="Times New Roman" w:hAnsi="Mayak" w:cs="Times New Roman"/>
                <w:color w:val="000000" w:themeColor="text1"/>
                <w:sz w:val="16"/>
                <w:szCs w:val="16"/>
              </w:rPr>
            </w:pPr>
            <w:r w:rsidRPr="00031F0C">
              <w:rPr>
                <w:rFonts w:ascii="Mayak" w:eastAsia="Times New Roman" w:hAnsi="Mayak" w:cs="Times New Roman"/>
                <w:color w:val="000000" w:themeColor="text1"/>
                <w:sz w:val="16"/>
                <w:szCs w:val="16"/>
              </w:rPr>
              <w:t>КОРПОРАТИВНЫЙ</w:t>
            </w:r>
            <w:r w:rsidR="00D55D1C">
              <w:rPr>
                <w:rFonts w:ascii="Mayak" w:eastAsia="Times New Roman" w:hAnsi="Mayak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:rsidR="00E46B3B" w:rsidRPr="00031F0C" w:rsidRDefault="00E46B3B" w:rsidP="00D12CF6">
            <w:pPr>
              <w:snapToGrid w:val="0"/>
              <w:contextualSpacing/>
              <w:jc w:val="center"/>
              <w:rPr>
                <w:rFonts w:ascii="Mayak" w:eastAsia="Times New Roman" w:hAnsi="Mayak" w:cs="Times New Roman"/>
                <w:noProof/>
                <w:color w:val="000000" w:themeColor="text1"/>
                <w:sz w:val="16"/>
                <w:szCs w:val="16"/>
              </w:rPr>
            </w:pPr>
            <w:r w:rsidRPr="00031F0C">
              <w:rPr>
                <w:rFonts w:ascii="Mayak" w:eastAsia="Times New Roman" w:hAnsi="Mayak" w:cs="Times New Roman"/>
                <w:color w:val="000000" w:themeColor="text1"/>
                <w:sz w:val="16"/>
                <w:szCs w:val="16"/>
              </w:rPr>
              <w:t>ЧЕМПИОНАТ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46B3B" w:rsidRPr="00031F0C" w:rsidRDefault="00E46B3B" w:rsidP="00D12CF6">
            <w:pPr>
              <w:snapToGrid w:val="0"/>
              <w:contextualSpacing/>
              <w:jc w:val="center"/>
              <w:rPr>
                <w:rFonts w:ascii="Mayak" w:eastAsia="Times New Roman" w:hAnsi="Mayak" w:cs="Arial"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E46B3B" w:rsidRPr="00031F0C" w:rsidTr="00F02CE5">
        <w:trPr>
          <w:cantSplit/>
          <w:trHeight w:val="1134"/>
        </w:trPr>
        <w:tc>
          <w:tcPr>
            <w:tcW w:w="5924" w:type="dxa"/>
            <w:gridSpan w:val="4"/>
            <w:shd w:val="clear" w:color="auto" w:fill="auto"/>
            <w:vAlign w:val="center"/>
          </w:tcPr>
          <w:p w:rsidR="00E46B3B" w:rsidRPr="00031F0C" w:rsidRDefault="00CA3FA0" w:rsidP="00D12CF6">
            <w:pPr>
              <w:snapToGrid w:val="0"/>
              <w:ind w:left="170"/>
              <w:contextualSpacing/>
              <w:jc w:val="center"/>
              <w:rPr>
                <w:rFonts w:ascii="Mayak" w:eastAsia="Times New Roman" w:hAnsi="Mayak" w:cs="Times New Roman"/>
                <w:color w:val="000000" w:themeColor="text1"/>
                <w:sz w:val="32"/>
                <w:szCs w:val="32"/>
              </w:rPr>
            </w:pPr>
            <w:r w:rsidRPr="00E46B3B">
              <w:rPr>
                <w:rFonts w:ascii="Mayak" w:eastAsia="Times New Roman" w:hAnsi="Mayak" w:cs="Arial"/>
                <w:color w:val="000000" w:themeColor="text1"/>
                <w:sz w:val="32"/>
                <w:szCs w:val="32"/>
              </w:rPr>
              <w:t>ПРОИЗВОДСТВО</w:t>
            </w:r>
            <w:r w:rsidR="00D55D1C">
              <w:rPr>
                <w:rFonts w:ascii="Mayak" w:eastAsia="Times New Roman" w:hAnsi="Mayak" w:cs="Arial"/>
                <w:color w:val="000000" w:themeColor="text1"/>
                <w:sz w:val="32"/>
                <w:szCs w:val="32"/>
              </w:rPr>
              <w:t xml:space="preserve"> </w:t>
            </w:r>
            <w:r w:rsidRPr="00E46B3B">
              <w:rPr>
                <w:rFonts w:ascii="Mayak" w:eastAsia="Times New Roman" w:hAnsi="Mayak" w:cs="Arial"/>
                <w:color w:val="000000" w:themeColor="text1"/>
                <w:sz w:val="32"/>
                <w:szCs w:val="32"/>
              </w:rPr>
              <w:t>И</w:t>
            </w:r>
            <w:r w:rsidR="00D55D1C">
              <w:rPr>
                <w:rFonts w:ascii="Mayak" w:eastAsia="Times New Roman" w:hAnsi="Mayak" w:cs="Arial"/>
                <w:color w:val="000000" w:themeColor="text1"/>
                <w:sz w:val="32"/>
                <w:szCs w:val="32"/>
              </w:rPr>
              <w:t xml:space="preserve"> </w:t>
            </w:r>
            <w:r w:rsidRPr="00E46B3B">
              <w:rPr>
                <w:rFonts w:ascii="Mayak" w:eastAsia="Times New Roman" w:hAnsi="Mayak" w:cs="Arial"/>
                <w:color w:val="000000" w:themeColor="text1"/>
                <w:sz w:val="32"/>
                <w:szCs w:val="32"/>
              </w:rPr>
              <w:t>ИНЖЕНЕРНЫЕ</w:t>
            </w:r>
            <w:r w:rsidR="00D55D1C">
              <w:rPr>
                <w:rFonts w:ascii="Mayak" w:eastAsia="Times New Roman" w:hAnsi="Mayak" w:cs="Arial"/>
                <w:color w:val="000000" w:themeColor="text1"/>
                <w:sz w:val="32"/>
                <w:szCs w:val="32"/>
              </w:rPr>
              <w:t xml:space="preserve"> </w:t>
            </w:r>
            <w:r w:rsidRPr="00E46B3B">
              <w:rPr>
                <w:rFonts w:ascii="Mayak" w:eastAsia="Times New Roman" w:hAnsi="Mayak" w:cs="Arial"/>
                <w:color w:val="000000" w:themeColor="text1"/>
                <w:sz w:val="32"/>
                <w:szCs w:val="32"/>
              </w:rPr>
              <w:t>ТЕХНОЛОГИИ</w:t>
            </w:r>
          </w:p>
        </w:tc>
      </w:tr>
    </w:tbl>
    <w:p w:rsidR="00270666" w:rsidRPr="003732A7" w:rsidRDefault="00270666" w:rsidP="00D12C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30C6" w:rsidRPr="009830C6" w:rsidRDefault="009830C6" w:rsidP="00D12CF6">
      <w:pPr>
        <w:pStyle w:val="bullet"/>
        <w:numPr>
          <w:ilvl w:val="0"/>
          <w:numId w:val="0"/>
        </w:numPr>
        <w:spacing w:line="240" w:lineRule="auto"/>
        <w:jc w:val="both"/>
        <w:rPr>
          <w:rFonts w:cs="Arial"/>
          <w:lang w:val="ru-RU"/>
        </w:rPr>
      </w:pPr>
    </w:p>
    <w:p w:rsidR="009830C6" w:rsidRPr="009830C6" w:rsidRDefault="009830C6" w:rsidP="00D12CF6">
      <w:pPr>
        <w:pStyle w:val="bullet"/>
        <w:numPr>
          <w:ilvl w:val="0"/>
          <w:numId w:val="0"/>
        </w:numPr>
        <w:spacing w:line="240" w:lineRule="auto"/>
        <w:jc w:val="both"/>
        <w:rPr>
          <w:rFonts w:cs="Arial"/>
          <w:color w:val="000000" w:themeColor="text1"/>
          <w:lang w:val="ru-RU"/>
        </w:rPr>
      </w:pPr>
    </w:p>
    <w:p w:rsidR="009830C6" w:rsidRPr="009830C6" w:rsidRDefault="009830C6" w:rsidP="00D12CF6">
      <w:pPr>
        <w:pStyle w:val="bullet"/>
        <w:numPr>
          <w:ilvl w:val="0"/>
          <w:numId w:val="0"/>
        </w:numPr>
        <w:spacing w:line="240" w:lineRule="auto"/>
        <w:jc w:val="both"/>
        <w:rPr>
          <w:rFonts w:cs="Arial"/>
          <w:color w:val="000000" w:themeColor="text1"/>
          <w:lang w:val="ru-RU"/>
        </w:rPr>
      </w:pPr>
    </w:p>
    <w:p w:rsidR="004D5267" w:rsidRPr="003732A7" w:rsidRDefault="00D55D1C" w:rsidP="00D12CF6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r w:rsidR="00FB6984" w:rsidRPr="009830C6">
        <w:rPr>
          <w:rFonts w:ascii="Times New Roman" w:hAnsi="Times New Roman" w:cs="Times New Roman"/>
          <w:color w:val="000000" w:themeColor="text1"/>
        </w:rPr>
        <w:br w:type="page"/>
      </w:r>
    </w:p>
    <w:p w:rsidR="004D5267" w:rsidRDefault="004D5267" w:rsidP="00D12CF6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A83D29" w:rsidRPr="003732A7" w:rsidRDefault="00FB6984" w:rsidP="00D12CF6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3732A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Оглавление</w:t>
      </w:r>
    </w:p>
    <w:sdt>
      <w:sdtPr>
        <w:rPr>
          <w:rFonts w:ascii="Times New Roman" w:hAnsi="Times New Roman" w:cs="Times New Roman"/>
        </w:rPr>
        <w:id w:val="-436448815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 w:rsidR="00E3198E" w:rsidRDefault="00FB6984" w:rsidP="00D12CF6">
          <w:pPr>
            <w:pStyle w:val="10"/>
            <w:tabs>
              <w:tab w:val="left" w:pos="66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r w:rsidRPr="00D81801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D81801">
            <w:rPr>
              <w:rFonts w:ascii="Times New Roman" w:hAnsi="Times New Roman" w:cs="Times New Roman"/>
              <w:sz w:val="20"/>
              <w:szCs w:val="20"/>
            </w:rPr>
            <w:instrText xml:space="preserve"> TOC \h \u \z </w:instrText>
          </w:r>
          <w:r w:rsidRPr="00D81801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hyperlink w:anchor="_Toc134612133" w:history="1">
            <w:r w:rsidR="00E3198E" w:rsidRPr="00494BFF">
              <w:rPr>
                <w:rStyle w:val="aff5"/>
                <w:rFonts w:ascii="Times New Roman" w:hAnsi="Times New Roman" w:cs="Times New Roman"/>
                <w:noProof/>
              </w:rPr>
              <w:t>1.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hAnsi="Times New Roman" w:cs="Times New Roman"/>
                <w:noProof/>
              </w:rPr>
              <w:t>ОБЩИЕ ТРЕБОВАНИЯ К КОМПЕТЕНЦИИ АРНП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_Toc134612133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3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34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iCs/>
                <w:noProof/>
              </w:rPr>
              <w:t>1.1.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hAnsi="Times New Roman" w:cs="Times New Roman"/>
                <w:i/>
                <w:iCs/>
                <w:noProof/>
              </w:rPr>
              <w:t>Наименование компетенции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_Toc134612134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3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35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1.2.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hAnsi="Times New Roman" w:cs="Times New Roman"/>
                <w:i/>
                <w:iCs/>
                <w:noProof/>
              </w:rPr>
              <w:t>Стандарт спецификации навыков Агентства развития навыков и профессий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_Toc134612135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5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36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1.3.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hAnsi="Times New Roman" w:cs="Times New Roman"/>
                <w:i/>
                <w:iCs/>
                <w:noProof/>
              </w:rPr>
              <w:t>Специальные правила компетенции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_Toc134612136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10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37" w:history="1">
            <w:r w:rsidR="00E3198E" w:rsidRPr="00494BFF">
              <w:rPr>
                <w:rStyle w:val="aff5"/>
                <w:rFonts w:ascii="Times New Roman" w:hAnsi="Times New Roman"/>
                <w:i/>
                <w:iCs/>
                <w:noProof/>
              </w:rPr>
              <w:t>1.4.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eastAsia="Arial" w:hAnsi="Times New Roman"/>
                <w:i/>
                <w:iCs/>
                <w:noProof/>
              </w:rPr>
              <w:t>Ассоциированные документы и применение технического описания компетенции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_Toc134612137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11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10"/>
            <w:tabs>
              <w:tab w:val="left" w:pos="66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38" w:history="1">
            <w:r w:rsidR="00E3198E" w:rsidRPr="00494BFF">
              <w:rPr>
                <w:rStyle w:val="aff5"/>
                <w:rFonts w:ascii="Times New Roman" w:hAnsi="Times New Roman" w:cs="Times New Roman"/>
                <w:noProof/>
              </w:rPr>
              <w:t>2.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hAnsi="Times New Roman" w:cs="Times New Roman"/>
                <w:noProof/>
              </w:rPr>
              <w:t>РЕГИОНАЛЬНАЯ ЧЕМПИОНАТНАЯ ЛИНЕЙКА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_Toc134612138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12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39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2.1.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hAnsi="Times New Roman" w:cs="Times New Roman"/>
                <w:i/>
                <w:iCs/>
                <w:noProof/>
              </w:rPr>
              <w:t>Особые</w:t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 xml:space="preserve"> правила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_Toc134612139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12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40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2.2.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Коды профессий и специальностей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_Toc134612140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12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41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2.3.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Особенности проведения чемпионатов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_Toc134612141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13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42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2.4.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Особые требования к конкурсантам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_Toc134612142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13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43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2.5.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Особые требования к экспертам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_Toc134612143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13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44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2.6.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Перечень профессиональных задач специалиста по компетенции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_Toc134612144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13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45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2.7.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АРНП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_Toc134612145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14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46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2.8.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Требования к конкурсному заданию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_Toc134612146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14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30"/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47" w:history="1">
            <w:r w:rsidR="00E3198E" w:rsidRPr="00494BFF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2.8.1.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Тип конкурсного задания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_Toc134612147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15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48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2.9.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Требования к схеме оценки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_Toc134612148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16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30"/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49" w:history="1">
            <w:r w:rsidR="00E3198E" w:rsidRPr="00494BFF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2.9.1.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Матрица пересчета WSSS в Критерии оценки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_Toc134612149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16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30"/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50" w:history="1">
            <w:r w:rsidR="00E3198E" w:rsidRPr="00494BFF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2.9.2.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Методика оценки компетенции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_Toc134612150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16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110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51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2.10.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Специальные материалы, оборудование, инструменты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_Toc134612151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18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30"/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52" w:history="1">
            <w:r w:rsidR="00E3198E" w:rsidRPr="00494BFF">
              <w:rPr>
                <w:rStyle w:val="aff5"/>
                <w:rFonts w:ascii="Times New Roman" w:hAnsi="Times New Roman" w:cs="Times New Roman"/>
                <w:i/>
                <w:noProof/>
              </w:rPr>
              <w:t>2.10.1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Материалы, оборудование и инструменты в Тулбоксе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_Toc134612152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18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30"/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53" w:history="1">
            <w:r w:rsidR="00E3198E" w:rsidRPr="00494BFF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2.10.2.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Материалы, оборудование и инструменты, запрещенные на площадке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_Toc134612153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18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10"/>
            <w:tabs>
              <w:tab w:val="left" w:pos="66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54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noProof/>
              </w:rPr>
              <w:t>3.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hAnsi="Times New Roman" w:cs="Times New Roman"/>
                <w:noProof/>
              </w:rPr>
              <w:t>КОРПОРАТИВНАЯ</w:t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noProof/>
              </w:rPr>
              <w:t xml:space="preserve"> ЧЕМПИОНАТНАЯ ЛИНЕЙКА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_Toc134612154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19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55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3.1.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hAnsi="Times New Roman" w:cs="Times New Roman"/>
                <w:i/>
                <w:iCs/>
                <w:noProof/>
              </w:rPr>
              <w:t>Особые</w:t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 xml:space="preserve"> правила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_Toc134612155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19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56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3.2.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 xml:space="preserve">Коды </w:t>
            </w:r>
            <w:r w:rsidR="00E3198E" w:rsidRPr="00494BFF">
              <w:rPr>
                <w:rStyle w:val="aff5"/>
                <w:rFonts w:ascii="Times New Roman" w:hAnsi="Times New Roman" w:cs="Times New Roman"/>
                <w:i/>
                <w:iCs/>
                <w:noProof/>
              </w:rPr>
              <w:t>профессий и специальностей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_Toc134612156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19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57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3.3.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hAnsi="Times New Roman" w:cs="Times New Roman"/>
                <w:i/>
                <w:iCs/>
                <w:noProof/>
              </w:rPr>
              <w:t>Особенности</w:t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 xml:space="preserve"> проведения чемпионатов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_Toc134612157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20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58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3.4.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Особые требования к конкурсантам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_Toc134612158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20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59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3.5.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Особые требования к экспертам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_Toc134612159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20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60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3.6.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Перечень профессиональных задач специалиста по компетенции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_Toc134612160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20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61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3.7.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WSSS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_Toc134612161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22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62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3.8.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Требования к конкурсному заданию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_Toc134612162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22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30"/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63" w:history="1">
            <w:r w:rsidR="00E3198E" w:rsidRPr="00494BFF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Тип конкурсного задания: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_Toc134612163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23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88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64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3.9.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Требования к схеме оценки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_Toc134612164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24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30"/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65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bCs/>
                <w:i/>
                <w:noProof/>
              </w:rPr>
              <w:t>Матрицы пересчета WSSS в Критерии оценки</w:t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bCs/>
                <w:i/>
                <w:noProof/>
                <w:vertAlign w:val="superscript"/>
              </w:rPr>
              <w:t xml:space="preserve"> 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_Toc134612165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24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30"/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66" w:history="1">
            <w:r w:rsidR="00E3198E" w:rsidRPr="00494BFF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Методика оценки компетенции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_Toc134612166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24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21"/>
            <w:tabs>
              <w:tab w:val="left" w:pos="1100"/>
              <w:tab w:val="right" w:pos="1019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67" w:history="1"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3.10.</w:t>
            </w:r>
            <w:r w:rsidR="00E3198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3198E" w:rsidRPr="00494BFF">
              <w:rPr>
                <w:rStyle w:val="aff5"/>
                <w:rFonts w:ascii="Times New Roman" w:eastAsia="Times New Roman" w:hAnsi="Times New Roman" w:cs="Times New Roman"/>
                <w:i/>
                <w:noProof/>
              </w:rPr>
              <w:t>Специальные материалы, оборудование, инструменты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_Toc134612167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26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30"/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68" w:history="1">
            <w:r w:rsidR="00E3198E" w:rsidRPr="00494BFF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Материалы, оборудование и инструменты в Тулбоксе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_Toc134612168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26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E3198E" w:rsidRDefault="00E168F3" w:rsidP="00D12CF6">
          <w:pPr>
            <w:pStyle w:val="30"/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34612169" w:history="1">
            <w:r w:rsidR="00E3198E" w:rsidRPr="00494BFF">
              <w:rPr>
                <w:rStyle w:val="aff5"/>
                <w:rFonts w:ascii="Times New Roman" w:hAnsi="Times New Roman" w:cs="Times New Roman"/>
                <w:bCs/>
                <w:i/>
                <w:iCs/>
                <w:noProof/>
              </w:rPr>
              <w:t>Материалы, оборудование и инструменты, запрещенные на площадке</w:t>
            </w:r>
            <w:r w:rsidR="00E3198E">
              <w:rPr>
                <w:noProof/>
                <w:webHidden/>
              </w:rPr>
              <w:tab/>
            </w:r>
            <w:r w:rsidR="00E3198E">
              <w:rPr>
                <w:noProof/>
                <w:webHidden/>
              </w:rPr>
              <w:fldChar w:fldCharType="begin"/>
            </w:r>
            <w:r w:rsidR="00E3198E">
              <w:rPr>
                <w:noProof/>
                <w:webHidden/>
              </w:rPr>
              <w:instrText xml:space="preserve"> PAGEREF _Toc134612169 \h </w:instrText>
            </w:r>
            <w:r w:rsidR="00E3198E">
              <w:rPr>
                <w:noProof/>
                <w:webHidden/>
              </w:rPr>
            </w:r>
            <w:r w:rsidR="00E3198E">
              <w:rPr>
                <w:noProof/>
                <w:webHidden/>
              </w:rPr>
              <w:fldChar w:fldCharType="separate"/>
            </w:r>
            <w:r w:rsidR="00F27B44">
              <w:rPr>
                <w:noProof/>
                <w:webHidden/>
              </w:rPr>
              <w:t>26</w:t>
            </w:r>
            <w:r w:rsidR="00E3198E">
              <w:rPr>
                <w:noProof/>
                <w:webHidden/>
              </w:rPr>
              <w:fldChar w:fldCharType="end"/>
            </w:r>
          </w:hyperlink>
        </w:p>
        <w:p w:rsidR="00A83D29" w:rsidRPr="00D81801" w:rsidRDefault="00FB6984" w:rsidP="00D12CF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4"/>
              <w:tab w:val="right" w:pos="10205"/>
            </w:tabs>
            <w:spacing w:after="0" w:line="240" w:lineRule="auto"/>
            <w:ind w:right="-2"/>
            <w:jc w:val="both"/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</w:pPr>
          <w:r w:rsidRPr="00D81801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sdtContent>
    </w:sdt>
    <w:p w:rsidR="00A83D29" w:rsidRPr="003732A7" w:rsidRDefault="00A83D29" w:rsidP="00D12CF6">
      <w:pPr>
        <w:shd w:val="clear" w:color="auto" w:fill="FFFFFF"/>
        <w:tabs>
          <w:tab w:val="right" w:pos="9354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83D29" w:rsidRPr="003732A7" w:rsidRDefault="00FB6984" w:rsidP="00D12CF6">
      <w:pPr>
        <w:shd w:val="clear" w:color="auto" w:fill="FFFFFF"/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732A7">
        <w:rPr>
          <w:rFonts w:ascii="Times New Roman" w:hAnsi="Times New Roman" w:cs="Times New Roman"/>
        </w:rPr>
        <w:br w:type="page"/>
      </w:r>
    </w:p>
    <w:p w:rsidR="00A83D29" w:rsidRPr="003732A7" w:rsidRDefault="0075445C" w:rsidP="00D12CF6">
      <w:pPr>
        <w:pStyle w:val="1"/>
        <w:numPr>
          <w:ilvl w:val="0"/>
          <w:numId w:val="2"/>
        </w:numPr>
        <w:spacing w:before="0" w:after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134612133"/>
      <w:r w:rsidRPr="003732A7">
        <w:rPr>
          <w:rFonts w:ascii="Times New Roman" w:hAnsi="Times New Roman" w:cs="Times New Roman"/>
          <w:color w:val="auto"/>
          <w:sz w:val="32"/>
          <w:szCs w:val="32"/>
        </w:rPr>
        <w:lastRenderedPageBreak/>
        <w:t>ОБЩИЕ</w:t>
      </w:r>
      <w:r w:rsidR="00D55D1C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Pr="003732A7">
        <w:rPr>
          <w:rFonts w:ascii="Times New Roman" w:hAnsi="Times New Roman" w:cs="Times New Roman"/>
          <w:color w:val="auto"/>
          <w:sz w:val="32"/>
          <w:szCs w:val="32"/>
        </w:rPr>
        <w:t>ТРЕБОВАНИЯ</w:t>
      </w:r>
      <w:r w:rsidR="00D55D1C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Pr="003732A7">
        <w:rPr>
          <w:rFonts w:ascii="Times New Roman" w:hAnsi="Times New Roman" w:cs="Times New Roman"/>
          <w:color w:val="auto"/>
          <w:sz w:val="32"/>
          <w:szCs w:val="32"/>
        </w:rPr>
        <w:t>К</w:t>
      </w:r>
      <w:r w:rsidR="00D55D1C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Pr="003732A7">
        <w:rPr>
          <w:rFonts w:ascii="Times New Roman" w:hAnsi="Times New Roman" w:cs="Times New Roman"/>
          <w:color w:val="auto"/>
          <w:sz w:val="32"/>
          <w:szCs w:val="32"/>
        </w:rPr>
        <w:t>КОМПЕТЕНЦИИ</w:t>
      </w:r>
      <w:r w:rsidR="00D55D1C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714DE7">
        <w:rPr>
          <w:rFonts w:ascii="Times New Roman" w:hAnsi="Times New Roman" w:cs="Times New Roman"/>
          <w:color w:val="auto"/>
          <w:sz w:val="32"/>
          <w:szCs w:val="32"/>
        </w:rPr>
        <w:t>АРНП</w:t>
      </w:r>
      <w:bookmarkEnd w:id="0"/>
    </w:p>
    <w:p w:rsidR="00A83D29" w:rsidRPr="003732A7" w:rsidRDefault="00FB6984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hAnsi="Times New Roman" w:cs="Times New Roman"/>
          <w:i/>
          <w:iCs/>
        </w:rPr>
      </w:pPr>
      <w:bookmarkStart w:id="1" w:name="_Toc134612134"/>
      <w:r w:rsidRPr="003732A7">
        <w:rPr>
          <w:rFonts w:ascii="Times New Roman" w:hAnsi="Times New Roman" w:cs="Times New Roman"/>
          <w:i/>
          <w:iCs/>
        </w:rPr>
        <w:t>Наименование</w:t>
      </w:r>
      <w:r w:rsidR="00D55D1C">
        <w:rPr>
          <w:rFonts w:ascii="Times New Roman" w:hAnsi="Times New Roman" w:cs="Times New Roman"/>
          <w:i/>
          <w:iCs/>
        </w:rPr>
        <w:t xml:space="preserve"> </w:t>
      </w:r>
      <w:r w:rsidRPr="003732A7">
        <w:rPr>
          <w:rFonts w:ascii="Times New Roman" w:hAnsi="Times New Roman" w:cs="Times New Roman"/>
          <w:i/>
          <w:iCs/>
        </w:rPr>
        <w:t>компетенции</w:t>
      </w:r>
      <w:bookmarkEnd w:id="1"/>
    </w:p>
    <w:p w:rsidR="00CA3FA0" w:rsidRPr="00714DE7" w:rsidRDefault="00CA3FA0" w:rsidP="00D12C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14DE7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036674">
        <w:rPr>
          <w:rFonts w:ascii="Times New Roman" w:hAnsi="Times New Roman" w:cs="Times New Roman"/>
          <w:sz w:val="28"/>
          <w:szCs w:val="28"/>
        </w:rPr>
        <w:t>О</w:t>
      </w:r>
      <w:r w:rsidR="00714DE7">
        <w:rPr>
          <w:rFonts w:ascii="Times New Roman" w:hAnsi="Times New Roman" w:cs="Times New Roman"/>
          <w:sz w:val="28"/>
          <w:szCs w:val="28"/>
        </w:rPr>
        <w:t>перативное</w:t>
      </w:r>
      <w:r w:rsidR="00714DE7" w:rsidRPr="00714D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4DE7">
        <w:rPr>
          <w:rFonts w:ascii="Times New Roman" w:hAnsi="Times New Roman" w:cs="Times New Roman"/>
          <w:sz w:val="28"/>
          <w:szCs w:val="28"/>
        </w:rPr>
        <w:t>обслуживание</w:t>
      </w:r>
      <w:r w:rsidR="00714DE7" w:rsidRPr="00714D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4DE7">
        <w:rPr>
          <w:rFonts w:ascii="Times New Roman" w:hAnsi="Times New Roman" w:cs="Times New Roman"/>
          <w:sz w:val="28"/>
          <w:szCs w:val="28"/>
        </w:rPr>
        <w:t>подстанций</w:t>
      </w:r>
      <w:r w:rsidR="00714DE7" w:rsidRPr="00714D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4DE7">
        <w:rPr>
          <w:rFonts w:ascii="Times New Roman" w:hAnsi="Times New Roman" w:cs="Times New Roman"/>
          <w:sz w:val="28"/>
          <w:szCs w:val="28"/>
        </w:rPr>
        <w:t>в</w:t>
      </w:r>
      <w:r w:rsidR="00714DE7" w:rsidRPr="00714D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4DE7">
        <w:rPr>
          <w:rFonts w:ascii="Times New Roman" w:hAnsi="Times New Roman" w:cs="Times New Roman"/>
          <w:sz w:val="28"/>
          <w:szCs w:val="28"/>
        </w:rPr>
        <w:t>электрических</w:t>
      </w:r>
      <w:r w:rsidR="00714DE7" w:rsidRPr="00714D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4DE7">
        <w:rPr>
          <w:rFonts w:ascii="Times New Roman" w:hAnsi="Times New Roman" w:cs="Times New Roman"/>
          <w:sz w:val="28"/>
          <w:szCs w:val="28"/>
        </w:rPr>
        <w:t>сетях</w:t>
      </w:r>
      <w:r w:rsidRPr="00714DE7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D55D1C" w:rsidRPr="00714D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B6984" w:rsidRPr="00714DE7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D55D1C" w:rsidRPr="00714D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4DE7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="00714DE7" w:rsidRPr="00714DE7">
        <w:rPr>
          <w:rFonts w:ascii="Times New Roman" w:hAnsi="Times New Roman" w:cs="Times New Roman"/>
          <w:sz w:val="28"/>
          <w:szCs w:val="28"/>
          <w:lang w:val="en-US"/>
        </w:rPr>
        <w:t>Operational maintenance of substations in electrical networks</w:t>
      </w:r>
      <w:r w:rsidRPr="00714DE7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:rsidR="00036674" w:rsidRPr="00714DE7" w:rsidRDefault="00036674" w:rsidP="00D12C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A3FA0" w:rsidRPr="00CA3FA0" w:rsidRDefault="00CA3FA0" w:rsidP="00D12C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3FA0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 w:rsidR="00D55D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3FA0">
        <w:rPr>
          <w:rFonts w:ascii="Times New Roman" w:hAnsi="Times New Roman" w:cs="Times New Roman"/>
          <w:b/>
          <w:bCs/>
          <w:sz w:val="28"/>
          <w:szCs w:val="28"/>
        </w:rPr>
        <w:t>компетенции</w:t>
      </w:r>
    </w:p>
    <w:p w:rsidR="00F02CE5" w:rsidRPr="00F02CE5" w:rsidRDefault="00F02CE5" w:rsidP="00D12CF6">
      <w:pPr>
        <w:pStyle w:val="Default"/>
        <w:ind w:firstLine="709"/>
        <w:jc w:val="both"/>
        <w:rPr>
          <w:sz w:val="28"/>
          <w:szCs w:val="28"/>
        </w:rPr>
      </w:pPr>
      <w:r w:rsidRPr="00F02CE5">
        <w:rPr>
          <w:rFonts w:eastAsiaTheme="minorEastAsia"/>
          <w:sz w:val="28"/>
          <w:szCs w:val="28"/>
        </w:rPr>
        <w:t>Электрические сети предназначены для передачи на расстояние и последующего распределения между потребителями электрической энергии, вырабатываемой на электрических станциях</w:t>
      </w:r>
      <w:r>
        <w:rPr>
          <w:rFonts w:eastAsiaTheme="minorEastAsia"/>
          <w:sz w:val="28"/>
          <w:szCs w:val="28"/>
        </w:rPr>
        <w:t>.</w:t>
      </w:r>
    </w:p>
    <w:p w:rsidR="00F02CE5" w:rsidRDefault="00F02CE5" w:rsidP="00D12CF6">
      <w:pPr>
        <w:pStyle w:val="Default"/>
        <w:ind w:firstLine="709"/>
        <w:jc w:val="both"/>
        <w:rPr>
          <w:rFonts w:eastAsiaTheme="minorEastAsia"/>
          <w:sz w:val="28"/>
          <w:szCs w:val="28"/>
        </w:rPr>
      </w:pPr>
      <w:r w:rsidRPr="00F02CE5">
        <w:rPr>
          <w:rFonts w:eastAsiaTheme="minorEastAsia"/>
          <w:sz w:val="28"/>
          <w:szCs w:val="28"/>
        </w:rPr>
        <w:t>Подстанции электрических сетей являются ключевыми и наиболее технически сложными объектами электрических сетей, служат для трансформации электроэнергии из одного класса напряжения в другой и распределения электроэнергии по электрической сети более низкого класса напряжения и между потребителями. Безаварийная работа оборудования подстанций является важнейшим условием надежного электроснабжения потребителей</w:t>
      </w:r>
      <w:r>
        <w:rPr>
          <w:rFonts w:eastAsiaTheme="minorEastAsia"/>
          <w:sz w:val="28"/>
          <w:szCs w:val="28"/>
        </w:rPr>
        <w:t>.</w:t>
      </w:r>
    </w:p>
    <w:p w:rsidR="00F02CE5" w:rsidRPr="00F02CE5" w:rsidRDefault="00F02CE5" w:rsidP="00D12CF6">
      <w:pPr>
        <w:pStyle w:val="Default"/>
        <w:ind w:firstLine="709"/>
        <w:jc w:val="both"/>
        <w:rPr>
          <w:sz w:val="28"/>
          <w:szCs w:val="28"/>
        </w:rPr>
      </w:pPr>
      <w:r w:rsidRPr="00F02CE5">
        <w:rPr>
          <w:sz w:val="28"/>
          <w:szCs w:val="28"/>
        </w:rPr>
        <w:t xml:space="preserve">Одной их ключевых задач в обеспечении безаварийной работы оборудования подстанций электрических сетей является организация их оперативного обслуживания: регулярные обходы и осмотры оборудования, своевременное выявление и устранение дефектов, </w:t>
      </w:r>
      <w:r w:rsidR="00331328">
        <w:rPr>
          <w:sz w:val="28"/>
          <w:szCs w:val="28"/>
        </w:rPr>
        <w:t>выполнение переключений по выводу в ремонт и вводу в работу оборудования</w:t>
      </w:r>
      <w:r w:rsidRPr="00F02CE5">
        <w:rPr>
          <w:sz w:val="28"/>
          <w:szCs w:val="28"/>
        </w:rPr>
        <w:t>, устранение в кратчайшие сроки возникающих на подстанции нештатных ситуаций и нарушений нормальных режимов работы обор</w:t>
      </w:r>
      <w:r>
        <w:rPr>
          <w:sz w:val="28"/>
          <w:szCs w:val="28"/>
        </w:rPr>
        <w:t>удования.</w:t>
      </w:r>
    </w:p>
    <w:p w:rsidR="00F02CE5" w:rsidRPr="00F02CE5" w:rsidRDefault="00F02CE5" w:rsidP="00D12CF6">
      <w:pPr>
        <w:pStyle w:val="Default"/>
        <w:ind w:firstLine="709"/>
        <w:jc w:val="both"/>
        <w:rPr>
          <w:sz w:val="28"/>
          <w:szCs w:val="28"/>
        </w:rPr>
      </w:pPr>
      <w:r w:rsidRPr="00F02CE5">
        <w:rPr>
          <w:sz w:val="28"/>
          <w:szCs w:val="28"/>
        </w:rPr>
        <w:t>Оперативное обслуживание подстанций невозможно организовать исключительно за счет организационно-технических мероприятий, решающее значение здесь играет профессионализм, ответственность и уровень подготовки работников, непосредственно выполняющих данную работу в круглосуточном режиме. Квалификация, уровень подготовки, натренированности и стрессоустойчивости электромонтеров по обслуживанию подстанций (ЭОП), электромонтеров ОВБ (ЭОВБ) напрямую взаимосвязаны с надежной работой оборудования подстанций</w:t>
      </w:r>
      <w:r w:rsidR="000A4F68">
        <w:rPr>
          <w:sz w:val="28"/>
          <w:szCs w:val="28"/>
        </w:rPr>
        <w:t>.</w:t>
      </w:r>
      <w:r w:rsidRPr="00F02CE5">
        <w:rPr>
          <w:sz w:val="28"/>
          <w:szCs w:val="28"/>
        </w:rPr>
        <w:t xml:space="preserve"> </w:t>
      </w:r>
    </w:p>
    <w:p w:rsidR="003D628F" w:rsidRDefault="003D628F" w:rsidP="00D12CF6">
      <w:pPr>
        <w:pStyle w:val="Default"/>
        <w:ind w:firstLine="709"/>
        <w:jc w:val="both"/>
        <w:rPr>
          <w:sz w:val="28"/>
          <w:szCs w:val="28"/>
        </w:rPr>
      </w:pPr>
    </w:p>
    <w:p w:rsidR="00CA3FA0" w:rsidRPr="00CA3FA0" w:rsidRDefault="00CA3FA0" w:rsidP="00D12CF6">
      <w:pPr>
        <w:pStyle w:val="Default"/>
        <w:ind w:firstLine="709"/>
        <w:jc w:val="both"/>
        <w:rPr>
          <w:sz w:val="28"/>
          <w:szCs w:val="28"/>
        </w:rPr>
      </w:pPr>
      <w:r w:rsidRPr="00CA3FA0">
        <w:rPr>
          <w:b/>
          <w:bCs/>
          <w:sz w:val="28"/>
          <w:szCs w:val="28"/>
        </w:rPr>
        <w:t>Ключевые</w:t>
      </w:r>
      <w:r w:rsidR="00D55D1C">
        <w:rPr>
          <w:b/>
          <w:bCs/>
          <w:sz w:val="28"/>
          <w:szCs w:val="28"/>
        </w:rPr>
        <w:t xml:space="preserve"> </w:t>
      </w:r>
      <w:r w:rsidRPr="00CA3FA0">
        <w:rPr>
          <w:b/>
          <w:bCs/>
          <w:sz w:val="28"/>
          <w:szCs w:val="28"/>
        </w:rPr>
        <w:t>навыки</w:t>
      </w:r>
      <w:r w:rsidR="00D55D1C">
        <w:rPr>
          <w:b/>
          <w:bCs/>
          <w:sz w:val="28"/>
          <w:szCs w:val="28"/>
        </w:rPr>
        <w:t xml:space="preserve"> </w:t>
      </w:r>
      <w:r w:rsidRPr="00CA3FA0">
        <w:rPr>
          <w:b/>
          <w:bCs/>
          <w:sz w:val="28"/>
          <w:szCs w:val="28"/>
        </w:rPr>
        <w:t>и</w:t>
      </w:r>
      <w:r w:rsidR="00D55D1C">
        <w:rPr>
          <w:b/>
          <w:bCs/>
          <w:sz w:val="28"/>
          <w:szCs w:val="28"/>
        </w:rPr>
        <w:t xml:space="preserve"> </w:t>
      </w:r>
      <w:r w:rsidRPr="00CA3FA0">
        <w:rPr>
          <w:b/>
          <w:bCs/>
          <w:sz w:val="28"/>
          <w:szCs w:val="28"/>
        </w:rPr>
        <w:t>знания</w:t>
      </w:r>
      <w:r w:rsidR="00D55D1C">
        <w:rPr>
          <w:b/>
          <w:bCs/>
          <w:sz w:val="28"/>
          <w:szCs w:val="28"/>
        </w:rPr>
        <w:t xml:space="preserve"> </w:t>
      </w:r>
      <w:r w:rsidRPr="00CA3FA0">
        <w:rPr>
          <w:b/>
          <w:bCs/>
          <w:sz w:val="28"/>
          <w:szCs w:val="28"/>
        </w:rPr>
        <w:t>для</w:t>
      </w:r>
      <w:r w:rsidR="00D55D1C">
        <w:rPr>
          <w:b/>
          <w:bCs/>
          <w:sz w:val="28"/>
          <w:szCs w:val="28"/>
        </w:rPr>
        <w:t xml:space="preserve"> </w:t>
      </w:r>
      <w:r w:rsidRPr="00CA3FA0">
        <w:rPr>
          <w:b/>
          <w:bCs/>
          <w:sz w:val="28"/>
          <w:szCs w:val="28"/>
        </w:rPr>
        <w:t>овладения</w:t>
      </w:r>
      <w:r w:rsidR="00D55D1C">
        <w:rPr>
          <w:b/>
          <w:bCs/>
          <w:sz w:val="28"/>
          <w:szCs w:val="28"/>
        </w:rPr>
        <w:t xml:space="preserve"> </w:t>
      </w:r>
      <w:r w:rsidRPr="00CA3FA0">
        <w:rPr>
          <w:b/>
          <w:bCs/>
          <w:sz w:val="28"/>
          <w:szCs w:val="28"/>
        </w:rPr>
        <w:t>компетенцией</w:t>
      </w:r>
      <w:r w:rsidR="00D55D1C">
        <w:rPr>
          <w:b/>
          <w:bCs/>
          <w:sz w:val="28"/>
          <w:szCs w:val="28"/>
        </w:rPr>
        <w:t xml:space="preserve"> </w:t>
      </w:r>
    </w:p>
    <w:p w:rsidR="00CA3FA0" w:rsidRPr="00CA3FA0" w:rsidRDefault="00CA3FA0" w:rsidP="00D12C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  <w:lang w:eastAsia="ja-JP"/>
        </w:rPr>
      </w:pPr>
      <w:r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Осваивают</w:t>
      </w:r>
      <w:r w:rsidR="00D55D1C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  <w:r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эту</w:t>
      </w:r>
      <w:r w:rsidR="00D55D1C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  <w:r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профессию</w:t>
      </w:r>
      <w:r w:rsidR="00D55D1C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  <w:r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только</w:t>
      </w:r>
      <w:r w:rsidR="00D55D1C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  <w:r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настойчивые,</w:t>
      </w:r>
      <w:r w:rsidR="00D55D1C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  <w:r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целеустремленные</w:t>
      </w:r>
      <w:r w:rsidR="00D55D1C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  <w:r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и</w:t>
      </w:r>
      <w:r w:rsidR="00D55D1C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  <w:r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грамотные</w:t>
      </w:r>
      <w:r w:rsidR="00D55D1C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  <w:r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люди.</w:t>
      </w:r>
      <w:r w:rsidR="00D55D1C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  <w:r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Их</w:t>
      </w:r>
      <w:r w:rsidR="00D55D1C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  <w:r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принято</w:t>
      </w:r>
      <w:r w:rsidR="00D55D1C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  <w:r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называть</w:t>
      </w:r>
      <w:r w:rsidR="00D55D1C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  <w:r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по</w:t>
      </w:r>
      <w:r w:rsidR="00D55D1C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  <w:r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специальности</w:t>
      </w:r>
      <w:r w:rsidR="00D55D1C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  <w:r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–</w:t>
      </w:r>
      <w:r w:rsidR="00D55D1C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  <w:r w:rsidR="00F02CE5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оперативники</w:t>
      </w:r>
      <w:r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.</w:t>
      </w:r>
    </w:p>
    <w:p w:rsidR="00CA3FA0" w:rsidRPr="00CA3FA0" w:rsidRDefault="007F7680" w:rsidP="00D12C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  <w:lang w:eastAsia="ja-JP"/>
        </w:rPr>
      </w:pPr>
      <w:r w:rsidRPr="007F768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Обеспеч</w:t>
      </w:r>
      <w:r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ение </w:t>
      </w:r>
      <w:r w:rsidRPr="007F768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бесперебойн</w:t>
      </w:r>
      <w:r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ой</w:t>
      </w:r>
      <w:r w:rsidRPr="007F768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работ</w:t>
      </w:r>
      <w:r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ы</w:t>
      </w:r>
      <w:r w:rsidRPr="007F768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оборудования подстанций электрических сетей</w:t>
      </w:r>
      <w:r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  <w:r w:rsidR="00CA3FA0"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осуществляется</w:t>
      </w:r>
      <w:r w:rsidR="00D55D1C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Э</w:t>
      </w:r>
      <w:r w:rsidRPr="007F768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ОП</w:t>
      </w:r>
      <w:r w:rsidR="00CA3FA0"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,</w:t>
      </w:r>
      <w:r w:rsidR="00D55D1C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Э</w:t>
      </w:r>
      <w:r w:rsidRPr="007F768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ОВБ</w:t>
      </w:r>
      <w:r w:rsidR="00CA3FA0" w:rsidRPr="00CA3FA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.</w:t>
      </w:r>
      <w:r w:rsidR="00D55D1C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</w:p>
    <w:p w:rsidR="007F7680" w:rsidRPr="007F7680" w:rsidRDefault="007F7680" w:rsidP="00D12C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  <w:lang w:eastAsia="ja-JP"/>
        </w:rPr>
      </w:pPr>
      <w:r w:rsidRPr="007F768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В обязанности ЭОП, ЭОВБ входит: осмотры</w:t>
      </w:r>
      <w:r w:rsidR="00331328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;</w:t>
      </w:r>
      <w:r w:rsidRPr="007F768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вывод в ремонт</w:t>
      </w:r>
      <w:r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,</w:t>
      </w:r>
      <w:r w:rsidRPr="007F768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ввод в работу и обеспечение требуемого режима работы оборудования</w:t>
      </w:r>
      <w:r w:rsidR="00331328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и устройств</w:t>
      </w:r>
      <w:r w:rsidRPr="007F768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, установленного на подстанциях; подготовка рабочих мест для производства работ на оборудовании подстанции, допуск бригад для производства работ и приемка рабочих мест после окончания работ; </w:t>
      </w:r>
      <w:r w:rsidR="00331328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предотвращение развития и ликвидация нару</w:t>
      </w:r>
      <w:r w:rsidR="003D628F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ш</w:t>
      </w:r>
      <w:r w:rsidR="00331328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ений нормального режима работы оборудования и устройств подстанций и других нештатных ситуаций; </w:t>
      </w:r>
      <w:r w:rsidRPr="007F768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ведение оперативных переговоров и </w:t>
      </w:r>
      <w:r w:rsidR="00331328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передача оперативной </w:t>
      </w:r>
      <w:r w:rsidRPr="007F768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информ</w:t>
      </w:r>
      <w:r w:rsidR="00331328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ации</w:t>
      </w:r>
      <w:r w:rsidRPr="007F768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, ведение оперативной документации</w:t>
      </w:r>
      <w:r w:rsidR="003D628F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.</w:t>
      </w:r>
    </w:p>
    <w:p w:rsidR="007F7680" w:rsidRDefault="007F7680" w:rsidP="00D12C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  <w:lang w:eastAsia="ja-JP"/>
        </w:rPr>
      </w:pPr>
      <w:r w:rsidRPr="007F768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lastRenderedPageBreak/>
        <w:t xml:space="preserve">В своей профессиональной деятельности ЭОП, ЭОВБ обслуживают и применяют в работе не только простое по конструктиву, но и сложное высокотехнологичное оборудование и </w:t>
      </w:r>
      <w:r w:rsidR="00331328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устройства</w:t>
      </w:r>
      <w:r w:rsidRPr="007F768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, в том числе произведенное на базе цифровых технологий и микропроцессорных устройств, с чем связанные высокие требования к квалификации работников</w:t>
      </w:r>
      <w:r>
        <w:rPr>
          <w:rFonts w:ascii="Times New Roman" w:hAnsi="Times New Roman" w:cs="Times New Roman"/>
          <w:color w:val="000000"/>
          <w:sz w:val="28"/>
          <w:szCs w:val="32"/>
          <w:lang w:eastAsia="ja-JP"/>
        </w:rPr>
        <w:t>.</w:t>
      </w:r>
      <w:r w:rsidRPr="007F7680">
        <w:rPr>
          <w:rFonts w:ascii="Times New Roman" w:hAnsi="Times New Roman" w:cs="Times New Roman"/>
          <w:color w:val="000000"/>
          <w:sz w:val="28"/>
          <w:szCs w:val="32"/>
          <w:lang w:eastAsia="ja-JP"/>
        </w:rPr>
        <w:t xml:space="preserve"> </w:t>
      </w:r>
    </w:p>
    <w:p w:rsidR="003D628F" w:rsidRDefault="003D628F" w:rsidP="00D12CF6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CA3FA0" w:rsidRPr="00CA3FA0" w:rsidRDefault="00CA3FA0" w:rsidP="00D12CF6">
      <w:pPr>
        <w:pStyle w:val="Default"/>
        <w:ind w:firstLine="709"/>
        <w:jc w:val="both"/>
        <w:rPr>
          <w:sz w:val="28"/>
          <w:szCs w:val="28"/>
        </w:rPr>
      </w:pPr>
      <w:r w:rsidRPr="00CA3FA0">
        <w:rPr>
          <w:b/>
          <w:bCs/>
          <w:sz w:val="28"/>
          <w:szCs w:val="28"/>
        </w:rPr>
        <w:t>Место</w:t>
      </w:r>
      <w:r w:rsidR="00D55D1C">
        <w:rPr>
          <w:b/>
          <w:bCs/>
          <w:sz w:val="28"/>
          <w:szCs w:val="28"/>
        </w:rPr>
        <w:t xml:space="preserve"> </w:t>
      </w:r>
      <w:r w:rsidRPr="00CA3FA0">
        <w:rPr>
          <w:b/>
          <w:bCs/>
          <w:sz w:val="28"/>
          <w:szCs w:val="28"/>
        </w:rPr>
        <w:t>и</w:t>
      </w:r>
      <w:r w:rsidR="00D55D1C">
        <w:rPr>
          <w:b/>
          <w:bCs/>
          <w:sz w:val="28"/>
          <w:szCs w:val="28"/>
        </w:rPr>
        <w:t xml:space="preserve"> </w:t>
      </w:r>
      <w:r w:rsidRPr="00CA3FA0">
        <w:rPr>
          <w:b/>
          <w:bCs/>
          <w:sz w:val="28"/>
          <w:szCs w:val="28"/>
        </w:rPr>
        <w:t>перспективы</w:t>
      </w:r>
      <w:r w:rsidR="00D55D1C">
        <w:rPr>
          <w:b/>
          <w:bCs/>
          <w:sz w:val="28"/>
          <w:szCs w:val="28"/>
        </w:rPr>
        <w:t xml:space="preserve"> </w:t>
      </w:r>
      <w:r w:rsidRPr="00CA3FA0">
        <w:rPr>
          <w:b/>
          <w:bCs/>
          <w:sz w:val="28"/>
          <w:szCs w:val="28"/>
        </w:rPr>
        <w:t>компетенции</w:t>
      </w:r>
      <w:r w:rsidR="00D55D1C">
        <w:rPr>
          <w:b/>
          <w:bCs/>
          <w:sz w:val="28"/>
          <w:szCs w:val="28"/>
        </w:rPr>
        <w:t xml:space="preserve"> </w:t>
      </w:r>
      <w:r w:rsidRPr="00CA3FA0">
        <w:rPr>
          <w:b/>
          <w:bCs/>
          <w:sz w:val="28"/>
          <w:szCs w:val="28"/>
        </w:rPr>
        <w:t>в</w:t>
      </w:r>
      <w:r w:rsidR="00D55D1C">
        <w:rPr>
          <w:b/>
          <w:bCs/>
          <w:sz w:val="28"/>
          <w:szCs w:val="28"/>
        </w:rPr>
        <w:t xml:space="preserve"> </w:t>
      </w:r>
      <w:r w:rsidRPr="00CA3FA0">
        <w:rPr>
          <w:b/>
          <w:bCs/>
          <w:sz w:val="28"/>
          <w:szCs w:val="28"/>
        </w:rPr>
        <w:t>современной</w:t>
      </w:r>
      <w:r w:rsidR="00D55D1C">
        <w:rPr>
          <w:b/>
          <w:bCs/>
          <w:sz w:val="28"/>
          <w:szCs w:val="28"/>
        </w:rPr>
        <w:t xml:space="preserve"> </w:t>
      </w:r>
      <w:r w:rsidRPr="00CA3FA0">
        <w:rPr>
          <w:b/>
          <w:bCs/>
          <w:sz w:val="28"/>
          <w:szCs w:val="28"/>
        </w:rPr>
        <w:t>экономике</w:t>
      </w:r>
      <w:r w:rsidR="00D55D1C">
        <w:rPr>
          <w:b/>
          <w:bCs/>
          <w:sz w:val="28"/>
          <w:szCs w:val="28"/>
        </w:rPr>
        <w:t xml:space="preserve"> </w:t>
      </w:r>
      <w:r w:rsidRPr="00CA3FA0">
        <w:rPr>
          <w:b/>
          <w:bCs/>
          <w:sz w:val="28"/>
          <w:szCs w:val="28"/>
        </w:rPr>
        <w:t>страны,</w:t>
      </w:r>
      <w:r w:rsidR="00D55D1C">
        <w:rPr>
          <w:b/>
          <w:bCs/>
          <w:sz w:val="28"/>
          <w:szCs w:val="28"/>
        </w:rPr>
        <w:t xml:space="preserve"> </w:t>
      </w:r>
      <w:r w:rsidRPr="00CA3FA0">
        <w:rPr>
          <w:b/>
          <w:bCs/>
          <w:sz w:val="28"/>
          <w:szCs w:val="28"/>
        </w:rPr>
        <w:t>мира</w:t>
      </w:r>
    </w:p>
    <w:p w:rsidR="007F7680" w:rsidRDefault="007F7680" w:rsidP="00D12CF6">
      <w:pPr>
        <w:pStyle w:val="Default"/>
        <w:ind w:firstLine="709"/>
        <w:jc w:val="both"/>
        <w:rPr>
          <w:bCs/>
          <w:sz w:val="28"/>
          <w:szCs w:val="28"/>
        </w:rPr>
      </w:pPr>
      <w:r w:rsidRPr="007F7680">
        <w:rPr>
          <w:bCs/>
          <w:sz w:val="28"/>
          <w:szCs w:val="28"/>
        </w:rPr>
        <w:t>Электросетевой комплекс страны представлен группой компаний «</w:t>
      </w:r>
      <w:proofErr w:type="spellStart"/>
      <w:r w:rsidRPr="007F7680">
        <w:rPr>
          <w:bCs/>
          <w:sz w:val="28"/>
          <w:szCs w:val="28"/>
        </w:rPr>
        <w:t>Россети</w:t>
      </w:r>
      <w:proofErr w:type="spellEnd"/>
      <w:r w:rsidRPr="007F7680">
        <w:rPr>
          <w:bCs/>
          <w:sz w:val="28"/>
          <w:szCs w:val="28"/>
        </w:rPr>
        <w:t>» география деятельности которой охватывает 80 регионов России и в активах которой на сегодняшний день 528 тыс</w:t>
      </w:r>
      <w:r>
        <w:rPr>
          <w:bCs/>
          <w:sz w:val="28"/>
          <w:szCs w:val="28"/>
        </w:rPr>
        <w:t>яч</w:t>
      </w:r>
      <w:r w:rsidRPr="007F7680">
        <w:rPr>
          <w:bCs/>
          <w:sz w:val="28"/>
          <w:szCs w:val="28"/>
        </w:rPr>
        <w:t xml:space="preserve"> подстанций различных классов напряжения</w:t>
      </w:r>
      <w:r>
        <w:rPr>
          <w:bCs/>
          <w:sz w:val="28"/>
          <w:szCs w:val="28"/>
        </w:rPr>
        <w:t>.</w:t>
      </w:r>
    </w:p>
    <w:p w:rsidR="007F7680" w:rsidRPr="007F7680" w:rsidRDefault="007F7680" w:rsidP="00D12CF6">
      <w:pPr>
        <w:pStyle w:val="Default"/>
        <w:ind w:firstLine="709"/>
        <w:jc w:val="both"/>
        <w:rPr>
          <w:bCs/>
          <w:sz w:val="28"/>
          <w:szCs w:val="28"/>
        </w:rPr>
      </w:pPr>
      <w:r w:rsidRPr="007F7680">
        <w:rPr>
          <w:bCs/>
          <w:sz w:val="28"/>
          <w:szCs w:val="28"/>
        </w:rPr>
        <w:t>Не все электросетевые организации, осуществляющие свою деятельность на территории России входят в группу компаний «</w:t>
      </w:r>
      <w:proofErr w:type="spellStart"/>
      <w:r w:rsidRPr="007F7680">
        <w:rPr>
          <w:bCs/>
          <w:sz w:val="28"/>
          <w:szCs w:val="28"/>
        </w:rPr>
        <w:t>Россети</w:t>
      </w:r>
      <w:proofErr w:type="spellEnd"/>
      <w:r w:rsidRPr="007F7680">
        <w:rPr>
          <w:bCs/>
          <w:sz w:val="28"/>
          <w:szCs w:val="28"/>
        </w:rPr>
        <w:t>», при этом количество подстанций в активах этих компаний исчисляется десятками тысяч</w:t>
      </w:r>
      <w:r>
        <w:rPr>
          <w:bCs/>
          <w:sz w:val="28"/>
          <w:szCs w:val="28"/>
        </w:rPr>
        <w:t>.</w:t>
      </w:r>
    </w:p>
    <w:p w:rsidR="00315B9A" w:rsidRDefault="00315B9A" w:rsidP="00D12CF6">
      <w:pPr>
        <w:pStyle w:val="Default"/>
        <w:ind w:firstLine="709"/>
        <w:jc w:val="both"/>
        <w:rPr>
          <w:bCs/>
          <w:sz w:val="28"/>
          <w:szCs w:val="28"/>
        </w:rPr>
      </w:pPr>
      <w:r w:rsidRPr="00315B9A">
        <w:rPr>
          <w:bCs/>
          <w:sz w:val="28"/>
          <w:szCs w:val="28"/>
        </w:rPr>
        <w:t>Электрические подстанции применяются для преобразования электроэнергии одного напряжения в электроэнергию другого напряжения</w:t>
      </w:r>
      <w:r w:rsidR="00331328">
        <w:rPr>
          <w:bCs/>
          <w:sz w:val="28"/>
          <w:szCs w:val="28"/>
        </w:rPr>
        <w:t>, а также ее распределения</w:t>
      </w:r>
      <w:r w:rsidRPr="00315B9A">
        <w:rPr>
          <w:bCs/>
          <w:sz w:val="28"/>
          <w:szCs w:val="28"/>
        </w:rPr>
        <w:t xml:space="preserve">. </w:t>
      </w:r>
    </w:p>
    <w:p w:rsidR="007F7680" w:rsidRDefault="007F7680" w:rsidP="00D12CF6">
      <w:pPr>
        <w:pStyle w:val="Default"/>
        <w:ind w:firstLine="709"/>
        <w:jc w:val="both"/>
        <w:rPr>
          <w:bCs/>
          <w:sz w:val="28"/>
          <w:szCs w:val="28"/>
        </w:rPr>
      </w:pPr>
      <w:r w:rsidRPr="007F7680">
        <w:rPr>
          <w:bCs/>
          <w:sz w:val="28"/>
          <w:szCs w:val="28"/>
        </w:rPr>
        <w:t>Подстанции имеются на всех крупных промышленных предприятиях по всей стране, а крупные промышленные холдинги</w:t>
      </w:r>
      <w:r w:rsidR="007336B0">
        <w:rPr>
          <w:bCs/>
          <w:sz w:val="28"/>
          <w:szCs w:val="28"/>
        </w:rPr>
        <w:t xml:space="preserve"> такие как ОАО «РЖД,</w:t>
      </w:r>
      <w:r w:rsidRPr="007F7680">
        <w:rPr>
          <w:bCs/>
          <w:sz w:val="28"/>
          <w:szCs w:val="28"/>
        </w:rPr>
        <w:t xml:space="preserve"> </w:t>
      </w:r>
      <w:r w:rsidR="007336B0">
        <w:rPr>
          <w:bCs/>
          <w:sz w:val="28"/>
          <w:szCs w:val="28"/>
        </w:rPr>
        <w:t xml:space="preserve">ПАО «Газпром» и другие </w:t>
      </w:r>
      <w:r w:rsidRPr="007F7680">
        <w:rPr>
          <w:bCs/>
          <w:sz w:val="28"/>
          <w:szCs w:val="28"/>
        </w:rPr>
        <w:t>имеют на балансе и собственные электрические сети</w:t>
      </w:r>
      <w:r>
        <w:rPr>
          <w:bCs/>
          <w:sz w:val="28"/>
          <w:szCs w:val="28"/>
        </w:rPr>
        <w:t>.</w:t>
      </w:r>
    </w:p>
    <w:p w:rsidR="007336B0" w:rsidRDefault="007336B0" w:rsidP="00D12CF6">
      <w:pPr>
        <w:pStyle w:val="Defaul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Оперативное обслуживание и эксплуатация распределительных устройств электрических станций близки по уровню ответственности, сложности и требованиям к оперативному обслуживанию и эксплуатации электрических подстанций.</w:t>
      </w:r>
    </w:p>
    <w:p w:rsidR="007F7680" w:rsidRDefault="007F7680" w:rsidP="00D12CF6">
      <w:pPr>
        <w:pStyle w:val="Default"/>
        <w:ind w:firstLine="709"/>
        <w:jc w:val="both"/>
        <w:rPr>
          <w:bCs/>
          <w:sz w:val="28"/>
          <w:szCs w:val="28"/>
        </w:rPr>
      </w:pPr>
      <w:r w:rsidRPr="007F7680">
        <w:rPr>
          <w:bCs/>
          <w:sz w:val="28"/>
          <w:szCs w:val="28"/>
        </w:rPr>
        <w:t>Помимо работодателей в компетенции заинтересованы образовательные организации, осуществляющие подготовку по профессиям рабочего «Электромонтер по обслуживанию подстанций», «Электромонтер оперативно-выездной бригады»</w:t>
      </w:r>
      <w:r w:rsidR="007336B0">
        <w:rPr>
          <w:bCs/>
          <w:sz w:val="28"/>
          <w:szCs w:val="28"/>
        </w:rPr>
        <w:t>.</w:t>
      </w:r>
    </w:p>
    <w:p w:rsidR="007336B0" w:rsidRPr="007F7680" w:rsidRDefault="007336B0" w:rsidP="00D12CF6">
      <w:pPr>
        <w:pStyle w:val="Default"/>
        <w:ind w:firstLine="709"/>
        <w:jc w:val="both"/>
        <w:rPr>
          <w:bCs/>
          <w:sz w:val="28"/>
          <w:szCs w:val="28"/>
        </w:rPr>
      </w:pPr>
      <w:r w:rsidRPr="007F7680">
        <w:rPr>
          <w:bCs/>
          <w:sz w:val="28"/>
          <w:szCs w:val="28"/>
        </w:rPr>
        <w:t>Электросетевой комплекс</w:t>
      </w:r>
      <w:r>
        <w:rPr>
          <w:bCs/>
          <w:sz w:val="28"/>
          <w:szCs w:val="28"/>
        </w:rPr>
        <w:t xml:space="preserve"> является ключевой инфраструктурой России, обеспечивающей ее экономические и социальные устойчивость и развитие.</w:t>
      </w:r>
    </w:p>
    <w:p w:rsidR="007F7680" w:rsidRPr="007F7680" w:rsidRDefault="007F7680" w:rsidP="00D12CF6">
      <w:pPr>
        <w:pStyle w:val="Default"/>
        <w:ind w:firstLine="709"/>
        <w:jc w:val="both"/>
        <w:rPr>
          <w:bCs/>
          <w:sz w:val="28"/>
          <w:szCs w:val="28"/>
        </w:rPr>
      </w:pPr>
    </w:p>
    <w:p w:rsidR="00CA3FA0" w:rsidRPr="00CA3FA0" w:rsidRDefault="00CA3FA0" w:rsidP="00D12CF6">
      <w:pPr>
        <w:pStyle w:val="Default"/>
        <w:ind w:firstLine="709"/>
        <w:jc w:val="both"/>
        <w:rPr>
          <w:sz w:val="28"/>
          <w:szCs w:val="28"/>
        </w:rPr>
      </w:pPr>
      <w:r w:rsidRPr="00CA3FA0">
        <w:rPr>
          <w:b/>
          <w:bCs/>
          <w:sz w:val="28"/>
          <w:szCs w:val="28"/>
        </w:rPr>
        <w:t>Интересные</w:t>
      </w:r>
      <w:r w:rsidR="00D55D1C">
        <w:rPr>
          <w:b/>
          <w:bCs/>
          <w:sz w:val="28"/>
          <w:szCs w:val="28"/>
        </w:rPr>
        <w:t xml:space="preserve"> </w:t>
      </w:r>
      <w:r w:rsidRPr="00CA3FA0">
        <w:rPr>
          <w:b/>
          <w:bCs/>
          <w:sz w:val="28"/>
          <w:szCs w:val="28"/>
        </w:rPr>
        <w:t>факты</w:t>
      </w:r>
      <w:r w:rsidR="00D55D1C">
        <w:rPr>
          <w:b/>
          <w:bCs/>
          <w:sz w:val="28"/>
          <w:szCs w:val="28"/>
        </w:rPr>
        <w:t xml:space="preserve"> </w:t>
      </w:r>
      <w:r w:rsidRPr="00CA3FA0">
        <w:rPr>
          <w:b/>
          <w:bCs/>
          <w:sz w:val="28"/>
          <w:szCs w:val="28"/>
        </w:rPr>
        <w:t>о</w:t>
      </w:r>
      <w:r w:rsidR="00D55D1C">
        <w:rPr>
          <w:b/>
          <w:bCs/>
          <w:sz w:val="28"/>
          <w:szCs w:val="28"/>
        </w:rPr>
        <w:t xml:space="preserve"> </w:t>
      </w:r>
      <w:r w:rsidRPr="00CA3FA0">
        <w:rPr>
          <w:b/>
          <w:bCs/>
          <w:sz w:val="28"/>
          <w:szCs w:val="28"/>
        </w:rPr>
        <w:t>компетенции</w:t>
      </w:r>
      <w:r w:rsidR="00D55D1C">
        <w:rPr>
          <w:b/>
          <w:bCs/>
          <w:sz w:val="28"/>
          <w:szCs w:val="28"/>
        </w:rPr>
        <w:t xml:space="preserve"> </w:t>
      </w:r>
    </w:p>
    <w:p w:rsidR="00CA3FA0" w:rsidRDefault="00315B9A" w:rsidP="00D12CF6">
      <w:pPr>
        <w:pStyle w:val="Default"/>
        <w:ind w:firstLine="709"/>
        <w:jc w:val="both"/>
        <w:rPr>
          <w:bCs/>
          <w:sz w:val="28"/>
          <w:szCs w:val="28"/>
        </w:rPr>
      </w:pPr>
      <w:r w:rsidRPr="00315B9A">
        <w:rPr>
          <w:bCs/>
          <w:sz w:val="28"/>
          <w:szCs w:val="28"/>
        </w:rPr>
        <w:t>Из всех отраслей хозяйственной деятельности человека</w:t>
      </w:r>
      <w:r w:rsidR="003478FE">
        <w:rPr>
          <w:bCs/>
          <w:sz w:val="28"/>
          <w:szCs w:val="28"/>
        </w:rPr>
        <w:t>,</w:t>
      </w:r>
      <w:r w:rsidRPr="00315B9A">
        <w:rPr>
          <w:bCs/>
          <w:sz w:val="28"/>
          <w:szCs w:val="28"/>
        </w:rPr>
        <w:t xml:space="preserve"> энергетика оказывает самое большое влияние на нашу жизнь. </w:t>
      </w:r>
    </w:p>
    <w:p w:rsidR="00315B9A" w:rsidRDefault="00B91D59" w:rsidP="00D12CF6">
      <w:pPr>
        <w:pStyle w:val="Default"/>
        <w:ind w:firstLine="709"/>
        <w:jc w:val="both"/>
        <w:rPr>
          <w:bCs/>
          <w:sz w:val="28"/>
          <w:szCs w:val="28"/>
        </w:rPr>
      </w:pPr>
      <w:r w:rsidRPr="00332A36">
        <w:rPr>
          <w:bCs/>
          <w:sz w:val="28"/>
          <w:szCs w:val="28"/>
        </w:rPr>
        <w:t>Точкой</w:t>
      </w:r>
      <w:r>
        <w:rPr>
          <w:bCs/>
          <w:sz w:val="28"/>
          <w:szCs w:val="28"/>
        </w:rPr>
        <w:t xml:space="preserve"> </w:t>
      </w:r>
      <w:r w:rsidRPr="00332A36">
        <w:rPr>
          <w:bCs/>
          <w:sz w:val="28"/>
          <w:szCs w:val="28"/>
        </w:rPr>
        <w:t>отсчета начала эры электричества</w:t>
      </w:r>
      <w:r>
        <w:rPr>
          <w:bCs/>
          <w:sz w:val="28"/>
          <w:szCs w:val="28"/>
        </w:rPr>
        <w:t xml:space="preserve"> </w:t>
      </w:r>
      <w:r w:rsidRPr="00332A36">
        <w:rPr>
          <w:bCs/>
          <w:sz w:val="28"/>
          <w:szCs w:val="28"/>
        </w:rPr>
        <w:t xml:space="preserve">в России </w:t>
      </w:r>
      <w:r>
        <w:rPr>
          <w:bCs/>
          <w:sz w:val="28"/>
          <w:szCs w:val="28"/>
        </w:rPr>
        <w:t>можно считать</w:t>
      </w:r>
      <w:r w:rsidR="00332A36" w:rsidRPr="00332A36">
        <w:rPr>
          <w:bCs/>
          <w:sz w:val="28"/>
          <w:szCs w:val="28"/>
        </w:rPr>
        <w:t xml:space="preserve"> 1879 год</w:t>
      </w:r>
      <w:r>
        <w:rPr>
          <w:bCs/>
          <w:sz w:val="28"/>
          <w:szCs w:val="28"/>
        </w:rPr>
        <w:t>, когда</w:t>
      </w:r>
      <w:r w:rsidR="00332A36" w:rsidRPr="00332A36">
        <w:rPr>
          <w:bCs/>
          <w:sz w:val="28"/>
          <w:szCs w:val="28"/>
        </w:rPr>
        <w:t xml:space="preserve"> в Петербурге был освещен электрическим светом Литейный мост, став первым в мире мостом, освещенным при помощи электричества.</w:t>
      </w:r>
    </w:p>
    <w:p w:rsidR="00F363E1" w:rsidRDefault="00B91D59" w:rsidP="00D12CF6">
      <w:pPr>
        <w:pStyle w:val="Defaul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332A36" w:rsidRPr="00332A36">
        <w:rPr>
          <w:bCs/>
          <w:sz w:val="28"/>
          <w:szCs w:val="28"/>
        </w:rPr>
        <w:t xml:space="preserve"> 1887 год</w:t>
      </w:r>
      <w:r>
        <w:rPr>
          <w:bCs/>
          <w:sz w:val="28"/>
          <w:szCs w:val="28"/>
        </w:rPr>
        <w:t>у</w:t>
      </w:r>
      <w:r w:rsidR="00332A36" w:rsidRPr="00332A36">
        <w:rPr>
          <w:bCs/>
          <w:sz w:val="28"/>
          <w:szCs w:val="28"/>
        </w:rPr>
        <w:t xml:space="preserve"> Общество Электрического Освещения, основанное Карлом Федоровичем Сименсом (к тому времени принявшим Российское подданство и ставшим купцом первой гильдии), принимает решение о начале работ, направленных на практическую электрификацию Москвы. </w:t>
      </w:r>
      <w:r w:rsidR="00F363E1" w:rsidRPr="00F363E1">
        <w:rPr>
          <w:bCs/>
          <w:sz w:val="28"/>
          <w:szCs w:val="28"/>
        </w:rPr>
        <w:t xml:space="preserve">В 1913 г. в России было всего 109 км воздушных электрических сетей напряжением выше 10 </w:t>
      </w:r>
      <w:proofErr w:type="spellStart"/>
      <w:r w:rsidR="00F363E1" w:rsidRPr="00F363E1">
        <w:rPr>
          <w:bCs/>
          <w:sz w:val="28"/>
          <w:szCs w:val="28"/>
        </w:rPr>
        <w:t>кВ.</w:t>
      </w:r>
      <w:proofErr w:type="spellEnd"/>
    </w:p>
    <w:p w:rsidR="003B4BDE" w:rsidRDefault="00F363E1" w:rsidP="00D12CF6">
      <w:pPr>
        <w:pStyle w:val="Default"/>
        <w:ind w:firstLine="709"/>
        <w:jc w:val="both"/>
        <w:rPr>
          <w:bCs/>
          <w:sz w:val="28"/>
          <w:szCs w:val="28"/>
        </w:rPr>
      </w:pPr>
      <w:r w:rsidRPr="00F363E1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F363E1">
        <w:rPr>
          <w:bCs/>
          <w:sz w:val="28"/>
          <w:szCs w:val="28"/>
        </w:rPr>
        <w:t xml:space="preserve">первые годы развития электроэнергетики России и затем СССР все электростанции работали раздельно. Даже электростанции, расположенные в крупных городах (Москва, Петербург), работали на собственные, не связанные между собой, электрические сети, нередко выполненные на различные системы тока – </w:t>
      </w:r>
      <w:r w:rsidRPr="00F363E1">
        <w:rPr>
          <w:bCs/>
          <w:sz w:val="28"/>
          <w:szCs w:val="28"/>
        </w:rPr>
        <w:lastRenderedPageBreak/>
        <w:t xml:space="preserve">постоянный, однофазный переменный, трехфазный переменный, при различных частотах (40; 42,5; 50 Гц) и различных напряжениях. </w:t>
      </w:r>
    </w:p>
    <w:p w:rsidR="00F363E1" w:rsidRDefault="00F363E1" w:rsidP="00D12CF6">
      <w:pPr>
        <w:pStyle w:val="Default"/>
        <w:ind w:firstLine="709"/>
        <w:jc w:val="both"/>
        <w:rPr>
          <w:bCs/>
          <w:sz w:val="28"/>
          <w:szCs w:val="28"/>
        </w:rPr>
      </w:pPr>
      <w:r w:rsidRPr="00F363E1">
        <w:rPr>
          <w:bCs/>
          <w:sz w:val="28"/>
          <w:szCs w:val="28"/>
        </w:rPr>
        <w:t>Развитие электрических сетей, разрушенных в годы гражданской войны, началось примерно с 1920 г. в соответствии с планом ГОЭЛРО</w:t>
      </w:r>
      <w:r w:rsidR="00432605" w:rsidRPr="00432605">
        <w:rPr>
          <w:bCs/>
          <w:sz w:val="28"/>
          <w:szCs w:val="28"/>
        </w:rPr>
        <w:t>, рассчитанны</w:t>
      </w:r>
      <w:r w:rsidR="00432605">
        <w:rPr>
          <w:bCs/>
          <w:sz w:val="28"/>
          <w:szCs w:val="28"/>
        </w:rPr>
        <w:t>м</w:t>
      </w:r>
      <w:r w:rsidR="00432605" w:rsidRPr="00432605">
        <w:rPr>
          <w:bCs/>
          <w:sz w:val="28"/>
          <w:szCs w:val="28"/>
        </w:rPr>
        <w:t xml:space="preserve"> на 10–15 лет, </w:t>
      </w:r>
      <w:r w:rsidR="00432605">
        <w:rPr>
          <w:bCs/>
          <w:sz w:val="28"/>
          <w:szCs w:val="28"/>
        </w:rPr>
        <w:t xml:space="preserve">с целью </w:t>
      </w:r>
      <w:r w:rsidR="00432605" w:rsidRPr="00432605">
        <w:rPr>
          <w:bCs/>
          <w:sz w:val="28"/>
          <w:szCs w:val="28"/>
        </w:rPr>
        <w:t>электрификации всей страны и создания крупной индустрии</w:t>
      </w:r>
      <w:r w:rsidRPr="00F363E1">
        <w:rPr>
          <w:bCs/>
          <w:sz w:val="28"/>
          <w:szCs w:val="28"/>
        </w:rPr>
        <w:t>.</w:t>
      </w:r>
    </w:p>
    <w:p w:rsidR="00F363E1" w:rsidRDefault="00432605" w:rsidP="00D12CF6">
      <w:pPr>
        <w:pStyle w:val="Default"/>
        <w:ind w:firstLine="709"/>
        <w:jc w:val="both"/>
        <w:rPr>
          <w:bCs/>
          <w:sz w:val="28"/>
          <w:szCs w:val="28"/>
        </w:rPr>
      </w:pPr>
      <w:r w:rsidRPr="00432605">
        <w:rPr>
          <w:bCs/>
          <w:sz w:val="28"/>
          <w:szCs w:val="28"/>
        </w:rPr>
        <w:t xml:space="preserve">План ГОЭЛРО был выполнен по основным показателям уже к минимальному сроку, на который он был рассчитан (1931). Годовое производство электроэнергии в СССР достигло 10,7 млрд </w:t>
      </w:r>
      <w:proofErr w:type="spellStart"/>
      <w:r w:rsidRPr="00432605">
        <w:rPr>
          <w:bCs/>
          <w:sz w:val="28"/>
          <w:szCs w:val="28"/>
        </w:rPr>
        <w:t>кВт·ч</w:t>
      </w:r>
      <w:proofErr w:type="spellEnd"/>
      <w:r w:rsidRPr="00432605">
        <w:rPr>
          <w:bCs/>
          <w:sz w:val="28"/>
          <w:szCs w:val="28"/>
        </w:rPr>
        <w:t>, установленная мощность районных электростанций – 2105 тыс. кВт.</w:t>
      </w:r>
    </w:p>
    <w:p w:rsidR="004330D9" w:rsidRDefault="004330D9" w:rsidP="00D12CF6">
      <w:pPr>
        <w:pStyle w:val="Default"/>
        <w:ind w:firstLine="709"/>
        <w:jc w:val="both"/>
        <w:rPr>
          <w:bCs/>
          <w:sz w:val="28"/>
          <w:szCs w:val="28"/>
        </w:rPr>
      </w:pPr>
      <w:r w:rsidRPr="004330D9">
        <w:rPr>
          <w:bCs/>
          <w:sz w:val="28"/>
          <w:szCs w:val="28"/>
        </w:rPr>
        <w:t xml:space="preserve">Считается, что формирование ЕЭС Европейской части СССР было начато в 1956 г. вводом линии электропередачи 400 </w:t>
      </w:r>
      <w:proofErr w:type="spellStart"/>
      <w:r w:rsidRPr="004330D9">
        <w:rPr>
          <w:bCs/>
          <w:sz w:val="28"/>
          <w:szCs w:val="28"/>
        </w:rPr>
        <w:t>кВ</w:t>
      </w:r>
      <w:proofErr w:type="spellEnd"/>
      <w:r w:rsidRPr="004330D9">
        <w:rPr>
          <w:bCs/>
          <w:sz w:val="28"/>
          <w:szCs w:val="28"/>
        </w:rPr>
        <w:t xml:space="preserve"> – Волжская ГЭС – Москва</w:t>
      </w:r>
      <w:r>
        <w:rPr>
          <w:bCs/>
          <w:sz w:val="28"/>
          <w:szCs w:val="28"/>
        </w:rPr>
        <w:t>.</w:t>
      </w:r>
    </w:p>
    <w:p w:rsidR="004330D9" w:rsidRDefault="004330D9" w:rsidP="00D12CF6">
      <w:pPr>
        <w:pStyle w:val="Default"/>
        <w:ind w:firstLine="709"/>
        <w:jc w:val="both"/>
        <w:rPr>
          <w:bCs/>
          <w:sz w:val="28"/>
          <w:szCs w:val="28"/>
        </w:rPr>
      </w:pPr>
      <w:r w:rsidRPr="004330D9">
        <w:rPr>
          <w:bCs/>
          <w:sz w:val="28"/>
          <w:szCs w:val="28"/>
        </w:rPr>
        <w:t xml:space="preserve">К началу 1990 </w:t>
      </w:r>
      <w:r>
        <w:rPr>
          <w:bCs/>
          <w:sz w:val="28"/>
          <w:szCs w:val="28"/>
        </w:rPr>
        <w:t>года</w:t>
      </w:r>
      <w:r w:rsidRPr="004330D9">
        <w:rPr>
          <w:bCs/>
          <w:sz w:val="28"/>
          <w:szCs w:val="28"/>
        </w:rPr>
        <w:t xml:space="preserve"> на территории СССР уже действовали 102 районные энергосистемы, из них 99 работали параллельно в составе 11 объединенных энергосистем (ОЭС).</w:t>
      </w:r>
      <w:r>
        <w:rPr>
          <w:bCs/>
          <w:sz w:val="28"/>
          <w:szCs w:val="28"/>
        </w:rPr>
        <w:t xml:space="preserve"> </w:t>
      </w:r>
      <w:r w:rsidRPr="004330D9">
        <w:rPr>
          <w:bCs/>
          <w:sz w:val="28"/>
          <w:szCs w:val="28"/>
        </w:rPr>
        <w:t xml:space="preserve">Сети энергосистем, входящие в ЕЭС, к концу 1990 </w:t>
      </w:r>
      <w:r>
        <w:rPr>
          <w:bCs/>
          <w:sz w:val="28"/>
          <w:szCs w:val="28"/>
        </w:rPr>
        <w:t>года</w:t>
      </w:r>
      <w:r w:rsidRPr="004330D9">
        <w:rPr>
          <w:bCs/>
          <w:sz w:val="28"/>
          <w:szCs w:val="28"/>
        </w:rPr>
        <w:t xml:space="preserve"> охватывали те</w:t>
      </w:r>
      <w:r>
        <w:rPr>
          <w:bCs/>
          <w:sz w:val="28"/>
          <w:szCs w:val="28"/>
        </w:rPr>
        <w:t xml:space="preserve">рриторию СССР около 10 млн. </w:t>
      </w:r>
      <w:proofErr w:type="spellStart"/>
      <w:r>
        <w:rPr>
          <w:bCs/>
          <w:sz w:val="28"/>
          <w:szCs w:val="28"/>
        </w:rPr>
        <w:t>кв.км</w:t>
      </w:r>
      <w:proofErr w:type="spellEnd"/>
      <w:r w:rsidR="003D628F">
        <w:rPr>
          <w:bCs/>
          <w:sz w:val="28"/>
          <w:szCs w:val="28"/>
        </w:rPr>
        <w:t>.</w:t>
      </w:r>
      <w:r w:rsidRPr="004330D9">
        <w:rPr>
          <w:bCs/>
          <w:sz w:val="28"/>
          <w:szCs w:val="28"/>
        </w:rPr>
        <w:t>, на которой проживало более 230 млн</w:t>
      </w:r>
      <w:r>
        <w:rPr>
          <w:bCs/>
          <w:sz w:val="28"/>
          <w:szCs w:val="28"/>
        </w:rPr>
        <w:t>.</w:t>
      </w:r>
      <w:r w:rsidRPr="004330D9">
        <w:rPr>
          <w:bCs/>
          <w:sz w:val="28"/>
          <w:szCs w:val="28"/>
        </w:rPr>
        <w:t xml:space="preserve"> человек.</w:t>
      </w:r>
    </w:p>
    <w:p w:rsidR="005E4F49" w:rsidRDefault="005E4F49" w:rsidP="00D12CF6">
      <w:pPr>
        <w:pStyle w:val="Default"/>
        <w:ind w:firstLine="709"/>
        <w:jc w:val="both"/>
        <w:rPr>
          <w:bCs/>
          <w:sz w:val="28"/>
          <w:szCs w:val="28"/>
        </w:rPr>
      </w:pPr>
      <w:r w:rsidRPr="005E4F49">
        <w:rPr>
          <w:bCs/>
          <w:sz w:val="28"/>
          <w:szCs w:val="28"/>
        </w:rPr>
        <w:t>В начале 2008 г. правительством РФ были утверждены план и генеральная схема размещения объектов электроэнергетики России до 2020 г., неофициально названный планом ГОЭЛРО-2.</w:t>
      </w:r>
      <w:r w:rsidR="000F7F00">
        <w:rPr>
          <w:bCs/>
          <w:sz w:val="28"/>
          <w:szCs w:val="28"/>
        </w:rPr>
        <w:t xml:space="preserve"> </w:t>
      </w:r>
      <w:r w:rsidRPr="005E4F49">
        <w:rPr>
          <w:bCs/>
          <w:sz w:val="28"/>
          <w:szCs w:val="28"/>
        </w:rPr>
        <w:t>Из него следовало, что современной России предстоит построить не меньше 150 ГВт новых энергетических мощностей, потратив почти 170 млрд</w:t>
      </w:r>
      <w:r>
        <w:rPr>
          <w:bCs/>
          <w:sz w:val="28"/>
          <w:szCs w:val="28"/>
        </w:rPr>
        <w:t>.</w:t>
      </w:r>
      <w:r w:rsidRPr="005E4F49">
        <w:rPr>
          <w:bCs/>
          <w:sz w:val="28"/>
          <w:szCs w:val="28"/>
        </w:rPr>
        <w:t xml:space="preserve"> долл</w:t>
      </w:r>
      <w:r>
        <w:rPr>
          <w:bCs/>
          <w:sz w:val="28"/>
          <w:szCs w:val="28"/>
        </w:rPr>
        <w:t>.</w:t>
      </w:r>
    </w:p>
    <w:p w:rsidR="008E4BDE" w:rsidRPr="00CA7AD7" w:rsidRDefault="000F7F00" w:rsidP="00D12CF6">
      <w:pPr>
        <w:pStyle w:val="Defaul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Самая старая подстанция России – ПС 220 </w:t>
      </w:r>
      <w:proofErr w:type="spellStart"/>
      <w:r>
        <w:rPr>
          <w:bCs/>
          <w:sz w:val="28"/>
          <w:szCs w:val="28"/>
        </w:rPr>
        <w:t>кВ</w:t>
      </w:r>
      <w:proofErr w:type="spellEnd"/>
      <w:r>
        <w:rPr>
          <w:bCs/>
          <w:sz w:val="28"/>
          <w:szCs w:val="28"/>
        </w:rPr>
        <w:t xml:space="preserve"> Волхов-Северная. Бы</w:t>
      </w:r>
      <w:r w:rsidRPr="003D628F">
        <w:rPr>
          <w:bCs/>
          <w:sz w:val="28"/>
          <w:szCs w:val="28"/>
        </w:rPr>
        <w:t>ла построена в 1926 году русским инженером</w:t>
      </w:r>
      <w:r w:rsidR="003D628F">
        <w:rPr>
          <w:bCs/>
          <w:sz w:val="28"/>
          <w:szCs w:val="28"/>
        </w:rPr>
        <w:t xml:space="preserve"> </w:t>
      </w:r>
      <w:r w:rsidRPr="003D628F">
        <w:rPr>
          <w:bCs/>
          <w:sz w:val="28"/>
          <w:szCs w:val="28"/>
        </w:rPr>
        <w:t>Генрихом</w:t>
      </w:r>
      <w:r w:rsidR="003D628F">
        <w:rPr>
          <w:bCs/>
          <w:sz w:val="28"/>
          <w:szCs w:val="28"/>
        </w:rPr>
        <w:t xml:space="preserve"> </w:t>
      </w:r>
      <w:proofErr w:type="spellStart"/>
      <w:r w:rsidRPr="003D628F">
        <w:rPr>
          <w:bCs/>
          <w:sz w:val="28"/>
          <w:szCs w:val="28"/>
        </w:rPr>
        <w:t>Осиповичом</w:t>
      </w:r>
      <w:proofErr w:type="spellEnd"/>
      <w:r w:rsidR="003D628F">
        <w:rPr>
          <w:bCs/>
          <w:sz w:val="28"/>
          <w:szCs w:val="28"/>
        </w:rPr>
        <w:t xml:space="preserve"> </w:t>
      </w:r>
      <w:proofErr w:type="spellStart"/>
      <w:r w:rsidRPr="003D628F">
        <w:rPr>
          <w:sz w:val="28"/>
          <w:szCs w:val="28"/>
        </w:rPr>
        <w:t>Графтио</w:t>
      </w:r>
      <w:proofErr w:type="spellEnd"/>
      <w:r w:rsidRPr="00CA7AD7">
        <w:rPr>
          <w:bCs/>
          <w:sz w:val="28"/>
          <w:szCs w:val="28"/>
        </w:rPr>
        <w:t>.</w:t>
      </w:r>
    </w:p>
    <w:p w:rsidR="000F7F00" w:rsidRPr="003D628F" w:rsidRDefault="000F7F00" w:rsidP="00D12CF6">
      <w:pPr>
        <w:pStyle w:val="Default"/>
        <w:ind w:firstLine="709"/>
        <w:jc w:val="both"/>
        <w:rPr>
          <w:bCs/>
          <w:sz w:val="28"/>
          <w:szCs w:val="28"/>
        </w:rPr>
      </w:pPr>
      <w:r w:rsidRPr="003D628F">
        <w:rPr>
          <w:bCs/>
          <w:sz w:val="28"/>
          <w:szCs w:val="28"/>
        </w:rPr>
        <w:t>Самая большая подстанция -</w:t>
      </w:r>
      <w:r w:rsidR="003D628F">
        <w:rPr>
          <w:bCs/>
          <w:sz w:val="28"/>
          <w:szCs w:val="28"/>
        </w:rPr>
        <w:t xml:space="preserve"> </w:t>
      </w:r>
      <w:r w:rsidRPr="003D628F">
        <w:rPr>
          <w:bCs/>
          <w:sz w:val="28"/>
          <w:szCs w:val="28"/>
        </w:rPr>
        <w:t xml:space="preserve">ПС 750 </w:t>
      </w:r>
      <w:proofErr w:type="spellStart"/>
      <w:r w:rsidRPr="003D628F">
        <w:rPr>
          <w:bCs/>
          <w:sz w:val="28"/>
          <w:szCs w:val="28"/>
        </w:rPr>
        <w:t>кВ</w:t>
      </w:r>
      <w:proofErr w:type="spellEnd"/>
      <w:r w:rsidRPr="003D628F">
        <w:rPr>
          <w:bCs/>
          <w:sz w:val="28"/>
          <w:szCs w:val="28"/>
        </w:rPr>
        <w:t xml:space="preserve"> «Белый </w:t>
      </w:r>
      <w:proofErr w:type="spellStart"/>
      <w:r w:rsidRPr="003D628F">
        <w:rPr>
          <w:bCs/>
          <w:sz w:val="28"/>
          <w:szCs w:val="28"/>
        </w:rPr>
        <w:t>Раст</w:t>
      </w:r>
      <w:proofErr w:type="spellEnd"/>
      <w:r w:rsidRPr="003D628F">
        <w:rPr>
          <w:bCs/>
          <w:sz w:val="28"/>
          <w:szCs w:val="28"/>
        </w:rPr>
        <w:t>». Ее площадь больше 73 гектаров,</w:t>
      </w:r>
      <w:r w:rsidR="003D628F">
        <w:rPr>
          <w:bCs/>
          <w:sz w:val="28"/>
          <w:szCs w:val="28"/>
        </w:rPr>
        <w:t xml:space="preserve"> </w:t>
      </w:r>
      <w:r w:rsidRPr="003D628F">
        <w:rPr>
          <w:bCs/>
          <w:sz w:val="28"/>
          <w:szCs w:val="28"/>
        </w:rPr>
        <w:t>к ней подключены</w:t>
      </w:r>
      <w:r w:rsidR="003D628F">
        <w:rPr>
          <w:bCs/>
          <w:sz w:val="28"/>
          <w:szCs w:val="28"/>
        </w:rPr>
        <w:t xml:space="preserve"> </w:t>
      </w:r>
      <w:r w:rsidRPr="003D628F">
        <w:rPr>
          <w:sz w:val="28"/>
          <w:szCs w:val="28"/>
        </w:rPr>
        <w:t>11 линий электропередач</w:t>
      </w:r>
      <w:r w:rsidR="003D628F">
        <w:rPr>
          <w:sz w:val="28"/>
          <w:szCs w:val="28"/>
        </w:rPr>
        <w:t xml:space="preserve"> </w:t>
      </w:r>
      <w:r w:rsidRPr="003D628F">
        <w:rPr>
          <w:bCs/>
          <w:sz w:val="28"/>
          <w:szCs w:val="28"/>
        </w:rPr>
        <w:t xml:space="preserve">классов напряжения 110, 500 и 750 </w:t>
      </w:r>
      <w:proofErr w:type="spellStart"/>
      <w:r w:rsidRPr="003D628F">
        <w:rPr>
          <w:bCs/>
          <w:sz w:val="28"/>
          <w:szCs w:val="28"/>
        </w:rPr>
        <w:t>кВ.</w:t>
      </w:r>
      <w:proofErr w:type="spellEnd"/>
      <w:r w:rsidRPr="003D628F">
        <w:rPr>
          <w:bCs/>
          <w:sz w:val="28"/>
          <w:szCs w:val="28"/>
        </w:rPr>
        <w:t xml:space="preserve"> </w:t>
      </w:r>
      <w:r w:rsidR="00CA7AD7">
        <w:rPr>
          <w:bCs/>
          <w:sz w:val="28"/>
          <w:szCs w:val="28"/>
        </w:rPr>
        <w:t>Н</w:t>
      </w:r>
      <w:r w:rsidRPr="003D628F">
        <w:rPr>
          <w:bCs/>
          <w:sz w:val="28"/>
          <w:szCs w:val="28"/>
        </w:rPr>
        <w:t>а ПС тестировали</w:t>
      </w:r>
      <w:r w:rsidR="003D628F">
        <w:rPr>
          <w:bCs/>
          <w:sz w:val="28"/>
          <w:szCs w:val="28"/>
        </w:rPr>
        <w:t xml:space="preserve"> </w:t>
      </w:r>
      <w:r w:rsidRPr="003D628F">
        <w:rPr>
          <w:sz w:val="28"/>
          <w:szCs w:val="28"/>
        </w:rPr>
        <w:t>оборудование класса напряжения</w:t>
      </w:r>
      <w:r w:rsidR="003D628F">
        <w:rPr>
          <w:sz w:val="28"/>
          <w:szCs w:val="28"/>
        </w:rPr>
        <w:t xml:space="preserve"> </w:t>
      </w:r>
      <w:r w:rsidRPr="003D628F">
        <w:rPr>
          <w:bCs/>
          <w:sz w:val="28"/>
          <w:szCs w:val="28"/>
        </w:rPr>
        <w:t xml:space="preserve">1150 </w:t>
      </w:r>
      <w:proofErr w:type="spellStart"/>
      <w:r w:rsidRPr="003D628F">
        <w:rPr>
          <w:bCs/>
          <w:sz w:val="28"/>
          <w:szCs w:val="28"/>
        </w:rPr>
        <w:t>кВ</w:t>
      </w:r>
      <w:proofErr w:type="spellEnd"/>
      <w:r w:rsidRPr="003D628F">
        <w:rPr>
          <w:bCs/>
          <w:sz w:val="28"/>
          <w:szCs w:val="28"/>
        </w:rPr>
        <w:t xml:space="preserve"> для создания первой в мире электропередачи 1150 </w:t>
      </w:r>
      <w:proofErr w:type="spellStart"/>
      <w:r w:rsidRPr="003D628F">
        <w:rPr>
          <w:bCs/>
          <w:sz w:val="28"/>
          <w:szCs w:val="28"/>
        </w:rPr>
        <w:t>кВ</w:t>
      </w:r>
      <w:proofErr w:type="spellEnd"/>
      <w:r w:rsidR="003D628F">
        <w:rPr>
          <w:bCs/>
          <w:sz w:val="28"/>
          <w:szCs w:val="28"/>
        </w:rPr>
        <w:t xml:space="preserve"> </w:t>
      </w:r>
      <w:r w:rsidRPr="003D628F">
        <w:rPr>
          <w:sz w:val="28"/>
          <w:szCs w:val="28"/>
        </w:rPr>
        <w:t>Сибирь-Казахстан-Урал</w:t>
      </w:r>
      <w:r w:rsidRPr="003D628F">
        <w:rPr>
          <w:bCs/>
          <w:sz w:val="28"/>
          <w:szCs w:val="28"/>
        </w:rPr>
        <w:t>.</w:t>
      </w:r>
    </w:p>
    <w:p w:rsidR="000F7F00" w:rsidRPr="003D628F" w:rsidRDefault="000F7F00" w:rsidP="00D12CF6">
      <w:pPr>
        <w:pStyle w:val="Default"/>
        <w:ind w:firstLine="709"/>
        <w:jc w:val="both"/>
        <w:rPr>
          <w:bCs/>
          <w:sz w:val="28"/>
          <w:szCs w:val="28"/>
        </w:rPr>
      </w:pPr>
      <w:r w:rsidRPr="003D628F">
        <w:rPr>
          <w:bCs/>
          <w:sz w:val="28"/>
          <w:szCs w:val="28"/>
        </w:rPr>
        <w:t xml:space="preserve">Первая подземная подстанция России </w:t>
      </w:r>
      <w:r w:rsidR="00A10729" w:rsidRPr="003D628F">
        <w:rPr>
          <w:bCs/>
          <w:sz w:val="28"/>
          <w:szCs w:val="28"/>
        </w:rPr>
        <w:t>–</w:t>
      </w:r>
      <w:r w:rsidRPr="003D628F">
        <w:rPr>
          <w:bCs/>
          <w:sz w:val="28"/>
          <w:szCs w:val="28"/>
        </w:rPr>
        <w:t xml:space="preserve"> </w:t>
      </w:r>
      <w:r w:rsidR="00A10729" w:rsidRPr="003D628F">
        <w:rPr>
          <w:bCs/>
          <w:sz w:val="28"/>
          <w:szCs w:val="28"/>
        </w:rPr>
        <w:t xml:space="preserve">ПС 220 </w:t>
      </w:r>
      <w:proofErr w:type="spellStart"/>
      <w:r w:rsidR="00A10729" w:rsidRPr="003D628F">
        <w:rPr>
          <w:bCs/>
          <w:sz w:val="28"/>
          <w:szCs w:val="28"/>
        </w:rPr>
        <w:t>кВ</w:t>
      </w:r>
      <w:proofErr w:type="spellEnd"/>
      <w:r w:rsidR="00A10729" w:rsidRPr="003D628F">
        <w:rPr>
          <w:bCs/>
          <w:sz w:val="28"/>
          <w:szCs w:val="28"/>
        </w:rPr>
        <w:t xml:space="preserve"> </w:t>
      </w:r>
      <w:proofErr w:type="spellStart"/>
      <w:r w:rsidR="00A10729" w:rsidRPr="003D628F">
        <w:rPr>
          <w:bCs/>
          <w:sz w:val="28"/>
          <w:szCs w:val="28"/>
        </w:rPr>
        <w:t>Сколково</w:t>
      </w:r>
      <w:proofErr w:type="spellEnd"/>
      <w:r w:rsidR="00A10729" w:rsidRPr="003D628F">
        <w:rPr>
          <w:bCs/>
          <w:sz w:val="28"/>
          <w:szCs w:val="28"/>
        </w:rPr>
        <w:t xml:space="preserve"> была построена в 2012 году для электроснабжения инновационного центра «</w:t>
      </w:r>
      <w:proofErr w:type="spellStart"/>
      <w:r w:rsidR="00A10729" w:rsidRPr="003D628F">
        <w:rPr>
          <w:bCs/>
          <w:sz w:val="28"/>
          <w:szCs w:val="28"/>
        </w:rPr>
        <w:t>Сколково</w:t>
      </w:r>
      <w:proofErr w:type="spellEnd"/>
      <w:r w:rsidR="00A10729" w:rsidRPr="003D628F">
        <w:rPr>
          <w:bCs/>
          <w:sz w:val="28"/>
          <w:szCs w:val="28"/>
        </w:rPr>
        <w:t>».</w:t>
      </w:r>
    </w:p>
    <w:p w:rsidR="000F7F00" w:rsidRPr="003D628F" w:rsidRDefault="00A10729" w:rsidP="00D12CF6">
      <w:pPr>
        <w:pStyle w:val="Default"/>
        <w:ind w:firstLine="709"/>
        <w:jc w:val="both"/>
        <w:rPr>
          <w:bCs/>
          <w:sz w:val="28"/>
          <w:szCs w:val="28"/>
        </w:rPr>
      </w:pPr>
      <w:r w:rsidRPr="003D628F">
        <w:rPr>
          <w:bCs/>
          <w:sz w:val="28"/>
          <w:szCs w:val="28"/>
        </w:rPr>
        <w:t xml:space="preserve">Самая красивая </w:t>
      </w:r>
      <w:r w:rsidRPr="00CA7AD7">
        <w:rPr>
          <w:bCs/>
          <w:sz w:val="28"/>
          <w:szCs w:val="28"/>
        </w:rPr>
        <w:t>подстанция</w:t>
      </w:r>
      <w:r w:rsidRPr="003D628F">
        <w:rPr>
          <w:bCs/>
          <w:sz w:val="28"/>
          <w:szCs w:val="28"/>
        </w:rPr>
        <w:t xml:space="preserve"> России – ПС 220 </w:t>
      </w:r>
      <w:proofErr w:type="spellStart"/>
      <w:r w:rsidRPr="003D628F">
        <w:rPr>
          <w:bCs/>
          <w:sz w:val="28"/>
          <w:szCs w:val="28"/>
        </w:rPr>
        <w:t>кВ</w:t>
      </w:r>
      <w:proofErr w:type="spellEnd"/>
      <w:r w:rsidRPr="003D628F">
        <w:rPr>
          <w:bCs/>
          <w:sz w:val="28"/>
          <w:szCs w:val="28"/>
        </w:rPr>
        <w:t xml:space="preserve"> Поселковая, которую построили </w:t>
      </w:r>
      <w:r w:rsidR="000F7F00" w:rsidRPr="003D628F">
        <w:rPr>
          <w:bCs/>
          <w:sz w:val="28"/>
          <w:szCs w:val="28"/>
        </w:rPr>
        <w:t>для </w:t>
      </w:r>
      <w:r w:rsidRPr="003D628F">
        <w:rPr>
          <w:bCs/>
          <w:sz w:val="28"/>
          <w:szCs w:val="28"/>
        </w:rPr>
        <w:t xml:space="preserve">проведения </w:t>
      </w:r>
      <w:r w:rsidR="000F7F00" w:rsidRPr="003D628F">
        <w:rPr>
          <w:bCs/>
          <w:sz w:val="28"/>
          <w:szCs w:val="28"/>
        </w:rPr>
        <w:t>Олимпийских Игр.</w:t>
      </w:r>
      <w:r w:rsidRPr="003D628F">
        <w:rPr>
          <w:bCs/>
          <w:sz w:val="28"/>
          <w:szCs w:val="28"/>
        </w:rPr>
        <w:t xml:space="preserve"> </w:t>
      </w:r>
      <w:r w:rsidR="000F7F00" w:rsidRPr="003D628F">
        <w:rPr>
          <w:bCs/>
          <w:sz w:val="28"/>
          <w:szCs w:val="28"/>
        </w:rPr>
        <w:t>Днем фасад подстанции украшен белыми узорами</w:t>
      </w:r>
      <w:r w:rsidRPr="003D628F">
        <w:rPr>
          <w:bCs/>
          <w:sz w:val="28"/>
          <w:szCs w:val="28"/>
        </w:rPr>
        <w:t xml:space="preserve"> в виде кружева</w:t>
      </w:r>
      <w:r w:rsidR="000F7F00" w:rsidRPr="003D628F">
        <w:rPr>
          <w:bCs/>
          <w:sz w:val="28"/>
          <w:szCs w:val="28"/>
        </w:rPr>
        <w:t>, а ночью светится разноцветными огнями, благодаря подсветке.</w:t>
      </w:r>
    </w:p>
    <w:p w:rsidR="00C85DBC" w:rsidRPr="003732A7" w:rsidRDefault="00B365EE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i/>
        </w:rPr>
      </w:pPr>
      <w:bookmarkStart w:id="2" w:name="_Toc134612135"/>
      <w:r w:rsidRPr="003732A7">
        <w:rPr>
          <w:rFonts w:ascii="Times New Roman" w:hAnsi="Times New Roman" w:cs="Times New Roman"/>
          <w:i/>
          <w:iCs/>
        </w:rPr>
        <w:t>Стандарт</w:t>
      </w:r>
      <w:r w:rsidR="00D55D1C">
        <w:rPr>
          <w:rFonts w:ascii="Times New Roman" w:hAnsi="Times New Roman" w:cs="Times New Roman"/>
          <w:i/>
          <w:iCs/>
        </w:rPr>
        <w:t xml:space="preserve"> </w:t>
      </w:r>
      <w:r w:rsidRPr="003732A7">
        <w:rPr>
          <w:rFonts w:ascii="Times New Roman" w:hAnsi="Times New Roman" w:cs="Times New Roman"/>
          <w:i/>
          <w:iCs/>
        </w:rPr>
        <w:t>спецификации</w:t>
      </w:r>
      <w:r w:rsidR="00D55D1C">
        <w:rPr>
          <w:rFonts w:ascii="Times New Roman" w:hAnsi="Times New Roman" w:cs="Times New Roman"/>
          <w:i/>
          <w:iCs/>
        </w:rPr>
        <w:t xml:space="preserve"> </w:t>
      </w:r>
      <w:r w:rsidR="00FB6984" w:rsidRPr="003732A7">
        <w:rPr>
          <w:rFonts w:ascii="Times New Roman" w:hAnsi="Times New Roman" w:cs="Times New Roman"/>
          <w:i/>
          <w:iCs/>
        </w:rPr>
        <w:t>навыков</w:t>
      </w:r>
      <w:r w:rsidR="00D55D1C">
        <w:rPr>
          <w:rFonts w:ascii="Times New Roman" w:hAnsi="Times New Roman" w:cs="Times New Roman"/>
          <w:i/>
          <w:iCs/>
        </w:rPr>
        <w:t xml:space="preserve"> </w:t>
      </w:r>
      <w:r w:rsidR="00602F67">
        <w:rPr>
          <w:rFonts w:ascii="Times New Roman" w:hAnsi="Times New Roman" w:cs="Times New Roman"/>
          <w:i/>
          <w:iCs/>
        </w:rPr>
        <w:t>Агентства развития навыков и профессий</w:t>
      </w:r>
      <w:r w:rsidR="00FB6984" w:rsidRPr="003732A7">
        <w:rPr>
          <w:rFonts w:ascii="Times New Roman" w:eastAsia="Times New Roman" w:hAnsi="Times New Roman" w:cs="Times New Roman"/>
          <w:i/>
          <w:color w:val="000000"/>
          <w:vertAlign w:val="superscript"/>
        </w:rPr>
        <w:footnoteReference w:id="1"/>
      </w:r>
      <w:bookmarkEnd w:id="2"/>
    </w:p>
    <w:p w:rsidR="00A83D29" w:rsidRDefault="00FB6984" w:rsidP="00D12C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2FC2">
        <w:rPr>
          <w:rFonts w:ascii="Times New Roman" w:hAnsi="Times New Roman" w:cs="Times New Roman"/>
          <w:sz w:val="28"/>
          <w:szCs w:val="28"/>
        </w:rPr>
        <w:t>Перечень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9F2FC2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9F2FC2">
        <w:rPr>
          <w:rFonts w:ascii="Times New Roman" w:hAnsi="Times New Roman" w:cs="Times New Roman"/>
          <w:sz w:val="28"/>
          <w:szCs w:val="28"/>
        </w:rPr>
        <w:t>навыков</w:t>
      </w:r>
      <w:r w:rsidR="002B492F" w:rsidRPr="009F2FC2">
        <w:rPr>
          <w:rFonts w:ascii="Times New Roman" w:hAnsi="Times New Roman" w:cs="Times New Roman"/>
          <w:sz w:val="28"/>
          <w:szCs w:val="28"/>
        </w:rPr>
        <w:t>,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9F2FC2">
        <w:rPr>
          <w:rFonts w:ascii="Times New Roman" w:hAnsi="Times New Roman" w:cs="Times New Roman"/>
          <w:sz w:val="28"/>
          <w:szCs w:val="28"/>
        </w:rPr>
        <w:t>умений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2B492F" w:rsidRPr="009F2FC2">
        <w:rPr>
          <w:rFonts w:ascii="Times New Roman" w:hAnsi="Times New Roman" w:cs="Times New Roman"/>
          <w:sz w:val="28"/>
          <w:szCs w:val="28"/>
        </w:rPr>
        <w:t>и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2B492F" w:rsidRPr="009F2FC2">
        <w:rPr>
          <w:rFonts w:ascii="Times New Roman" w:hAnsi="Times New Roman" w:cs="Times New Roman"/>
          <w:sz w:val="28"/>
          <w:szCs w:val="28"/>
        </w:rPr>
        <w:t>знаний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9F2FC2">
        <w:rPr>
          <w:rFonts w:ascii="Times New Roman" w:hAnsi="Times New Roman" w:cs="Times New Roman"/>
          <w:sz w:val="28"/>
          <w:szCs w:val="28"/>
        </w:rPr>
        <w:t>специалиста.</w:t>
      </w:r>
    </w:p>
    <w:p w:rsidR="00FE6927" w:rsidRPr="009F2FC2" w:rsidRDefault="00FE6927" w:rsidP="00D12CF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5000" w:type="pct"/>
        <w:tblInd w:w="0" w:type="dxa"/>
        <w:tblBorders>
          <w:top w:val="single" w:sz="4" w:space="0" w:color="E7E6E6"/>
          <w:left w:val="single" w:sz="4" w:space="0" w:color="E7E6E6"/>
          <w:bottom w:val="single" w:sz="4" w:space="0" w:color="E7E6E6"/>
          <w:right w:val="single" w:sz="4" w:space="0" w:color="E7E6E6"/>
          <w:insideH w:val="single" w:sz="4" w:space="0" w:color="E7E6E6"/>
          <w:insideV w:val="single" w:sz="4" w:space="0" w:color="E7E6E6"/>
        </w:tblBorders>
        <w:tblLook w:val="0400" w:firstRow="0" w:lastRow="0" w:firstColumn="0" w:lastColumn="0" w:noHBand="0" w:noVBand="1"/>
      </w:tblPr>
      <w:tblGrid>
        <w:gridCol w:w="1170"/>
        <w:gridCol w:w="9025"/>
      </w:tblGrid>
      <w:tr w:rsidR="00A83D29" w:rsidRPr="009F2FC2" w:rsidTr="0041234A">
        <w:tc>
          <w:tcPr>
            <w:tcW w:w="574" w:type="pct"/>
            <w:shd w:val="clear" w:color="auto" w:fill="5B9BD5"/>
            <w:vAlign w:val="center"/>
          </w:tcPr>
          <w:p w:rsidR="00A83D29" w:rsidRPr="009F2FC2" w:rsidRDefault="00FB6984" w:rsidP="00D12CF6">
            <w:pPr>
              <w:rPr>
                <w:b/>
                <w:color w:val="FFFFFF"/>
                <w:sz w:val="28"/>
                <w:szCs w:val="28"/>
              </w:rPr>
            </w:pPr>
            <w:r w:rsidRPr="009F2FC2">
              <w:rPr>
                <w:b/>
                <w:color w:val="FFFFFF"/>
                <w:sz w:val="28"/>
                <w:szCs w:val="28"/>
              </w:rPr>
              <w:t>№</w:t>
            </w:r>
            <w:r w:rsidR="00D55D1C">
              <w:rPr>
                <w:b/>
                <w:color w:val="FFFFFF"/>
                <w:sz w:val="28"/>
                <w:szCs w:val="28"/>
              </w:rPr>
              <w:t xml:space="preserve"> </w:t>
            </w:r>
            <w:r w:rsidRPr="009F2FC2">
              <w:rPr>
                <w:b/>
                <w:color w:val="FFFFFF"/>
                <w:sz w:val="28"/>
                <w:szCs w:val="28"/>
              </w:rPr>
              <w:t>п/п</w:t>
            </w:r>
          </w:p>
        </w:tc>
        <w:tc>
          <w:tcPr>
            <w:tcW w:w="4426" w:type="pct"/>
            <w:shd w:val="clear" w:color="auto" w:fill="5B9BD5"/>
            <w:vAlign w:val="center"/>
          </w:tcPr>
          <w:p w:rsidR="00A83D29" w:rsidRPr="009F2FC2" w:rsidRDefault="00FB6984" w:rsidP="00D12CF6">
            <w:pPr>
              <w:jc w:val="both"/>
              <w:rPr>
                <w:b/>
                <w:color w:val="FFFFFF"/>
                <w:sz w:val="28"/>
                <w:szCs w:val="28"/>
                <w:highlight w:val="green"/>
              </w:rPr>
            </w:pPr>
            <w:r w:rsidRPr="009F2FC2">
              <w:rPr>
                <w:b/>
                <w:color w:val="FFFFFF"/>
                <w:sz w:val="28"/>
                <w:szCs w:val="28"/>
              </w:rPr>
              <w:t>Раздел</w:t>
            </w:r>
          </w:p>
        </w:tc>
      </w:tr>
      <w:tr w:rsidR="00A83D29" w:rsidRPr="003732A7" w:rsidTr="0041234A">
        <w:tc>
          <w:tcPr>
            <w:tcW w:w="574" w:type="pct"/>
            <w:vMerge w:val="restart"/>
            <w:shd w:val="clear" w:color="auto" w:fill="E7E6E6"/>
            <w:vAlign w:val="center"/>
          </w:tcPr>
          <w:p w:rsidR="00A83D29" w:rsidRPr="003732A7" w:rsidRDefault="00FB6984" w:rsidP="00D12CF6">
            <w:pPr>
              <w:jc w:val="center"/>
              <w:rPr>
                <w:b/>
                <w:sz w:val="24"/>
                <w:szCs w:val="24"/>
              </w:rPr>
            </w:pPr>
            <w:r w:rsidRPr="003732A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26" w:type="pct"/>
            <w:shd w:val="clear" w:color="auto" w:fill="E7E6E6"/>
            <w:vAlign w:val="center"/>
          </w:tcPr>
          <w:p w:rsidR="00A83D29" w:rsidRPr="003732A7" w:rsidRDefault="00CA3FA0" w:rsidP="00D12CF6">
            <w:pPr>
              <w:jc w:val="both"/>
              <w:rPr>
                <w:b/>
                <w:sz w:val="24"/>
                <w:szCs w:val="24"/>
              </w:rPr>
            </w:pPr>
            <w:r w:rsidRPr="00CA3FA0">
              <w:rPr>
                <w:b/>
                <w:sz w:val="24"/>
                <w:szCs w:val="24"/>
              </w:rPr>
              <w:t>Общие</w:t>
            </w:r>
            <w:r w:rsidR="00D55D1C">
              <w:rPr>
                <w:b/>
                <w:sz w:val="24"/>
                <w:szCs w:val="24"/>
              </w:rPr>
              <w:t xml:space="preserve"> </w:t>
            </w:r>
            <w:r w:rsidRPr="00CA3FA0">
              <w:rPr>
                <w:b/>
                <w:sz w:val="24"/>
                <w:szCs w:val="24"/>
              </w:rPr>
              <w:t>требования</w:t>
            </w:r>
            <w:r w:rsidR="00D55D1C">
              <w:rPr>
                <w:b/>
                <w:sz w:val="24"/>
                <w:szCs w:val="24"/>
              </w:rPr>
              <w:t xml:space="preserve"> </w:t>
            </w:r>
            <w:r w:rsidRPr="00CA3FA0">
              <w:rPr>
                <w:b/>
                <w:sz w:val="24"/>
                <w:szCs w:val="24"/>
              </w:rPr>
              <w:t>к</w:t>
            </w:r>
            <w:r w:rsidR="00D55D1C">
              <w:rPr>
                <w:b/>
                <w:sz w:val="24"/>
                <w:szCs w:val="24"/>
              </w:rPr>
              <w:t xml:space="preserve"> </w:t>
            </w:r>
            <w:r w:rsidRPr="00CA3FA0">
              <w:rPr>
                <w:b/>
                <w:sz w:val="24"/>
                <w:szCs w:val="24"/>
              </w:rPr>
              <w:t>квалификации</w:t>
            </w:r>
          </w:p>
        </w:tc>
      </w:tr>
      <w:tr w:rsidR="00A83D29" w:rsidRPr="003732A7" w:rsidTr="0041234A">
        <w:tc>
          <w:tcPr>
            <w:tcW w:w="574" w:type="pct"/>
            <w:vMerge/>
            <w:shd w:val="clear" w:color="auto" w:fill="E7E6E6"/>
            <w:vAlign w:val="center"/>
          </w:tcPr>
          <w:p w:rsidR="00A83D29" w:rsidRPr="003732A7" w:rsidRDefault="00A83D29" w:rsidP="00D12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4426" w:type="pct"/>
            <w:vAlign w:val="center"/>
          </w:tcPr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назначение и устройство обслуживаемого оборудования;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схемы первичных соединений;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схемы сети собственных нужд, оперативного тока и электромагнитной блокировки;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lastRenderedPageBreak/>
              <w:t>типы, схемы подстанций;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виды компоновок подстанций;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режимы работы подстанций;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схемы первичных цепей подстанций;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порядок выполнения оперативных переключений;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основные дефекты;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осветительные приборы, применяемые на подстанции, их разновидности и конструктивные особенности;</w:t>
            </w:r>
          </w:p>
          <w:p w:rsidR="00A83D29" w:rsidRPr="00E3198E" w:rsidRDefault="00602F67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технологию ремонта осветительной арматуры в шкафах и щитовых устройствах.</w:t>
            </w:r>
          </w:p>
        </w:tc>
      </w:tr>
      <w:tr w:rsidR="00A83D29" w:rsidRPr="003732A7" w:rsidTr="0041234A">
        <w:tc>
          <w:tcPr>
            <w:tcW w:w="574" w:type="pct"/>
            <w:vMerge/>
            <w:shd w:val="clear" w:color="auto" w:fill="E7E6E6"/>
            <w:vAlign w:val="center"/>
          </w:tcPr>
          <w:p w:rsidR="00A83D29" w:rsidRPr="003732A7" w:rsidRDefault="00A83D29" w:rsidP="00D12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426" w:type="pct"/>
            <w:vAlign w:val="center"/>
          </w:tcPr>
          <w:p w:rsidR="00A83D29" w:rsidRPr="00E3198E" w:rsidRDefault="00FB6984" w:rsidP="00D12CF6">
            <w:pP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Специалист</w:t>
            </w:r>
            <w:r w:rsidR="00D55D1C" w:rsidRPr="00E3198E">
              <w:rPr>
                <w:sz w:val="24"/>
                <w:szCs w:val="24"/>
              </w:rPr>
              <w:t xml:space="preserve"> </w:t>
            </w:r>
            <w:r w:rsidRPr="00E3198E">
              <w:rPr>
                <w:sz w:val="24"/>
                <w:szCs w:val="24"/>
              </w:rPr>
              <w:t>должен</w:t>
            </w:r>
            <w:r w:rsidR="00D55D1C" w:rsidRPr="00E3198E">
              <w:rPr>
                <w:sz w:val="24"/>
                <w:szCs w:val="24"/>
              </w:rPr>
              <w:t xml:space="preserve"> </w:t>
            </w:r>
            <w:r w:rsidRPr="00E3198E">
              <w:rPr>
                <w:sz w:val="24"/>
                <w:szCs w:val="24"/>
              </w:rPr>
              <w:t>уметь: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оценивать техническое состояние основного и вспомогательного оборудования подстанций;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определять порядок выполнения режимных оперативных переключений в распределительных устройствах подстанций;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определять параметры аккумуляторных батарей;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выявлять небольшие дефекты оборудования подстанций;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определять причины и степень износа электрооборудования.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иметь практический опыт в: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проведении осмотра оборудования; подготовке рабочего места для проведения осмотра оборудования;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обслуживании источников оперативного тока;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определении параметров аккумуляторных батарей;</w:t>
            </w:r>
          </w:p>
          <w:p w:rsidR="00E3198E" w:rsidRPr="00E3198E" w:rsidRDefault="00E3198E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выполнении переключений;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выполнении переключений при ликвидации аварий;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выполнении кратковременных работ по устранению небольших повреждений;</w:t>
            </w:r>
          </w:p>
          <w:p w:rsidR="00602F67" w:rsidRPr="00E3198E" w:rsidRDefault="00602F6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выявлении небольших повреждений;</w:t>
            </w:r>
          </w:p>
          <w:p w:rsidR="00A83D29" w:rsidRPr="00E3198E" w:rsidRDefault="00602F67" w:rsidP="00D12CF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E3198E">
              <w:rPr>
                <w:sz w:val="24"/>
                <w:szCs w:val="24"/>
              </w:rPr>
              <w:t>устранении неисправности осветительной сети и аппаратуры со сменой ламп и предохранителей.</w:t>
            </w:r>
          </w:p>
        </w:tc>
      </w:tr>
      <w:tr w:rsidR="00A83D29" w:rsidRPr="003732A7" w:rsidTr="0041234A">
        <w:tc>
          <w:tcPr>
            <w:tcW w:w="574" w:type="pct"/>
            <w:vMerge w:val="restart"/>
            <w:shd w:val="clear" w:color="auto" w:fill="E7E6E6"/>
            <w:vAlign w:val="center"/>
          </w:tcPr>
          <w:p w:rsidR="00A83D29" w:rsidRPr="003732A7" w:rsidRDefault="00FB6984" w:rsidP="00D12CF6">
            <w:pPr>
              <w:jc w:val="center"/>
              <w:rPr>
                <w:b/>
                <w:sz w:val="24"/>
                <w:szCs w:val="24"/>
              </w:rPr>
            </w:pPr>
            <w:r w:rsidRPr="003732A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426" w:type="pct"/>
            <w:shd w:val="clear" w:color="auto" w:fill="E7E6E6"/>
            <w:vAlign w:val="center"/>
          </w:tcPr>
          <w:p w:rsidR="00A83D29" w:rsidRPr="003732A7" w:rsidRDefault="00246887" w:rsidP="00D12CF6">
            <w:pPr>
              <w:jc w:val="both"/>
              <w:rPr>
                <w:b/>
                <w:sz w:val="24"/>
                <w:szCs w:val="24"/>
              </w:rPr>
            </w:pPr>
            <w:r w:rsidRPr="00246887">
              <w:rPr>
                <w:b/>
                <w:sz w:val="24"/>
                <w:szCs w:val="24"/>
              </w:rPr>
              <w:t>Выполнение подготовительных мероприятий, предшествующих оперативным переключениям</w:t>
            </w:r>
            <w:r w:rsidR="000A717E">
              <w:rPr>
                <w:b/>
                <w:sz w:val="24"/>
                <w:szCs w:val="24"/>
              </w:rPr>
              <w:t xml:space="preserve">: </w:t>
            </w:r>
            <w:r w:rsidR="000A717E" w:rsidRPr="000A717E">
              <w:rPr>
                <w:sz w:val="24"/>
                <w:szCs w:val="24"/>
              </w:rPr>
              <w:t>ознакомление с состоянием электрической сети, изменениями в схемах электрических соединений обслуживаемого объекта, прием и согласование заявок на изменение технологического режима сети и (или) эксплуатационного состояния объекта, проверка перед началом производства оперативных переключений наличия, комплектности и исправности необходимых средств защиты, приспособлений, инструмента, приборов, средств связи, проведение визуального осмотра на отсутствие дефектов обслуживаемой электроустановки, проверка отсутствия в электроустановках посторонних лиц, механизмов, посторонних предметов перед началом оперативных переключений, проверка перед производством оперативных переключений по оперативной схеме возможности использования типового бланка переключений, в случае невозможности применения (отсутствия) типового бланка - составление бланка переключений, оформление</w:t>
            </w:r>
          </w:p>
        </w:tc>
      </w:tr>
      <w:tr w:rsidR="00A83D29" w:rsidRPr="003732A7" w:rsidTr="0041234A">
        <w:tc>
          <w:tcPr>
            <w:tcW w:w="574" w:type="pct"/>
            <w:vMerge/>
            <w:shd w:val="clear" w:color="auto" w:fill="E7E6E6"/>
            <w:vAlign w:val="center"/>
          </w:tcPr>
          <w:p w:rsidR="00A83D29" w:rsidRPr="003732A7" w:rsidRDefault="00A83D29" w:rsidP="00D12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4426" w:type="pct"/>
            <w:vAlign w:val="center"/>
          </w:tcPr>
          <w:p w:rsidR="00CA3FA0" w:rsidRPr="00DD51F6" w:rsidRDefault="00CA3FA0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Специалист</w:t>
            </w:r>
            <w:r w:rsidR="00D55D1C" w:rsidRPr="00DD51F6">
              <w:rPr>
                <w:sz w:val="24"/>
                <w:szCs w:val="24"/>
              </w:rPr>
              <w:t xml:space="preserve"> </w:t>
            </w:r>
            <w:r w:rsidRPr="00DD51F6">
              <w:rPr>
                <w:sz w:val="24"/>
                <w:szCs w:val="24"/>
              </w:rPr>
              <w:t>должен</w:t>
            </w:r>
            <w:r w:rsidR="00D55D1C" w:rsidRPr="00DD51F6">
              <w:rPr>
                <w:sz w:val="24"/>
                <w:szCs w:val="24"/>
              </w:rPr>
              <w:t xml:space="preserve"> </w:t>
            </w:r>
            <w:r w:rsidRPr="00DD51F6">
              <w:rPr>
                <w:sz w:val="24"/>
                <w:szCs w:val="24"/>
              </w:rPr>
              <w:t>знать</w:t>
            </w:r>
            <w:r w:rsidR="00D55D1C" w:rsidRPr="00DD51F6">
              <w:rPr>
                <w:sz w:val="24"/>
                <w:szCs w:val="24"/>
              </w:rPr>
              <w:t xml:space="preserve"> </w:t>
            </w:r>
            <w:r w:rsidRPr="00DD51F6">
              <w:rPr>
                <w:sz w:val="24"/>
                <w:szCs w:val="24"/>
              </w:rPr>
              <w:t>и</w:t>
            </w:r>
            <w:r w:rsidR="00D55D1C" w:rsidRPr="00DD51F6">
              <w:rPr>
                <w:sz w:val="24"/>
                <w:szCs w:val="24"/>
              </w:rPr>
              <w:t xml:space="preserve"> </w:t>
            </w:r>
            <w:r w:rsidRPr="00DD51F6">
              <w:rPr>
                <w:sz w:val="24"/>
                <w:szCs w:val="24"/>
              </w:rPr>
              <w:t>понимать:</w:t>
            </w:r>
          </w:p>
          <w:p w:rsidR="00CA3FA0" w:rsidRDefault="00ED2E2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t>Правила технической эксплуатации электрических станций и сетей, Правила устройства электроустановок, основы электротехники, основные документы, определяющие порядок технологического взаимодействия оперативного персонала сетевой организации и диспетчерского персонала субъекта оперативно-диспетчерского управления в электроэнергетике, Правила работы с персоналом в организациях электроэнергетики</w:t>
            </w:r>
            <w:r w:rsidR="00CA3FA0" w:rsidRPr="0082550B">
              <w:rPr>
                <w:sz w:val="24"/>
                <w:szCs w:val="24"/>
              </w:rPr>
              <w:t>;</w:t>
            </w:r>
          </w:p>
          <w:p w:rsidR="0082550B" w:rsidRDefault="0082550B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t>Инструкция по производству оперативных переключений в электроустановках</w:t>
            </w:r>
            <w:r>
              <w:rPr>
                <w:sz w:val="24"/>
                <w:szCs w:val="24"/>
              </w:rPr>
              <w:t>;</w:t>
            </w:r>
          </w:p>
          <w:p w:rsidR="0082550B" w:rsidRDefault="0082550B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t>Инструкция по предотвращению и ликвидации технологических нарушений</w:t>
            </w:r>
            <w:r>
              <w:rPr>
                <w:sz w:val="24"/>
                <w:szCs w:val="24"/>
              </w:rPr>
              <w:t>;</w:t>
            </w:r>
          </w:p>
          <w:p w:rsidR="0082550B" w:rsidRDefault="0082550B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lastRenderedPageBreak/>
              <w:t>Схемы электрических соединений обслуживаемого объекта электросетевого хозяйства</w:t>
            </w:r>
            <w:r>
              <w:rPr>
                <w:sz w:val="24"/>
                <w:szCs w:val="24"/>
              </w:rPr>
              <w:t>;</w:t>
            </w:r>
          </w:p>
          <w:p w:rsidR="0082550B" w:rsidRPr="0082550B" w:rsidRDefault="0082550B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Назначение и принцип действия устройств РЗА, находящихся в технологическом ведении и управлении;</w:t>
            </w:r>
          </w:p>
          <w:p w:rsidR="0082550B" w:rsidRPr="0082550B" w:rsidRDefault="0082550B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Схемы подключения устройств РЗА, источники и схемы питания устройств РЗА;</w:t>
            </w:r>
          </w:p>
          <w:p w:rsidR="0082550B" w:rsidRPr="0082550B" w:rsidRDefault="0082550B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Расположение шкафов и панелей устройств РЗА, переключающих устройств и устройств сигнализации РЗА, расположение и назначение коммутационных аппаратов и распределительных устройств на объекте;</w:t>
            </w:r>
          </w:p>
          <w:p w:rsidR="0082550B" w:rsidRPr="0082550B" w:rsidRDefault="0082550B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Инструкции по обслуживанию устройств РЗА, установленных на объекте;</w:t>
            </w:r>
          </w:p>
          <w:p w:rsidR="0082550B" w:rsidRPr="0082550B" w:rsidRDefault="0082550B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Места установки устройств телемеханики</w:t>
            </w:r>
            <w:r w:rsidR="00DD51F6">
              <w:rPr>
                <w:sz w:val="24"/>
                <w:szCs w:val="24"/>
              </w:rPr>
              <w:t>;</w:t>
            </w:r>
          </w:p>
          <w:p w:rsidR="0082550B" w:rsidRPr="0082550B" w:rsidRDefault="0082550B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Инструкция по оказанию первой помощи при несчастных случаях на производстве</w:t>
            </w:r>
          </w:p>
          <w:p w:rsidR="0082550B" w:rsidRPr="0082550B" w:rsidRDefault="0082550B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Инструкция по применению и испытанию средств защиты, используемых в электроустановках;</w:t>
            </w:r>
          </w:p>
          <w:p w:rsidR="0082550B" w:rsidRPr="0082550B" w:rsidRDefault="0082550B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Требования охраны труда, промышленной и пожарной безопасности, производственной санитарии и противопожарной защиты, регламентирующие деятельность по трудовой функции;</w:t>
            </w:r>
          </w:p>
          <w:p w:rsidR="0082550B" w:rsidRPr="0082550B" w:rsidRDefault="0082550B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Правила и порядок проведения противоаварийных и противопожарных тренировок персонала</w:t>
            </w:r>
            <w:r w:rsidR="00DD51F6">
              <w:rPr>
                <w:sz w:val="24"/>
                <w:szCs w:val="24"/>
              </w:rPr>
              <w:t>;</w:t>
            </w:r>
          </w:p>
          <w:p w:rsidR="00CA3FA0" w:rsidRPr="0082550B" w:rsidRDefault="0082550B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t>Назначение, принцип действия и конструктивное исполнение обслуживаемой электроустановки</w:t>
            </w:r>
            <w:r w:rsidR="00CA3FA0" w:rsidRPr="0082550B">
              <w:rPr>
                <w:sz w:val="24"/>
                <w:szCs w:val="24"/>
              </w:rPr>
              <w:t>;</w:t>
            </w:r>
          </w:p>
          <w:p w:rsidR="00A83D29" w:rsidRPr="00DD51F6" w:rsidRDefault="00CA3FA0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t>типовые</w:t>
            </w:r>
            <w:r w:rsidR="00D55D1C" w:rsidRPr="0082550B">
              <w:rPr>
                <w:sz w:val="24"/>
                <w:szCs w:val="24"/>
              </w:rPr>
              <w:t xml:space="preserve"> </w:t>
            </w:r>
            <w:r w:rsidRPr="0082550B">
              <w:rPr>
                <w:sz w:val="24"/>
                <w:szCs w:val="24"/>
              </w:rPr>
              <w:t>и</w:t>
            </w:r>
            <w:r w:rsidR="00D55D1C" w:rsidRPr="0082550B">
              <w:rPr>
                <w:sz w:val="24"/>
                <w:szCs w:val="24"/>
              </w:rPr>
              <w:t xml:space="preserve"> </w:t>
            </w:r>
            <w:r w:rsidRPr="0082550B">
              <w:rPr>
                <w:sz w:val="24"/>
                <w:szCs w:val="24"/>
              </w:rPr>
              <w:t>специальные</w:t>
            </w:r>
            <w:r w:rsidR="00D55D1C" w:rsidRPr="0082550B">
              <w:rPr>
                <w:sz w:val="24"/>
                <w:szCs w:val="24"/>
              </w:rPr>
              <w:t xml:space="preserve"> </w:t>
            </w:r>
            <w:r w:rsidRPr="0082550B">
              <w:rPr>
                <w:sz w:val="24"/>
                <w:szCs w:val="24"/>
              </w:rPr>
              <w:t>схемы</w:t>
            </w:r>
            <w:r w:rsidR="00D55D1C" w:rsidRPr="0082550B">
              <w:rPr>
                <w:sz w:val="24"/>
                <w:szCs w:val="24"/>
              </w:rPr>
              <w:t xml:space="preserve"> </w:t>
            </w:r>
            <w:r w:rsidRPr="0082550B">
              <w:rPr>
                <w:sz w:val="24"/>
                <w:szCs w:val="24"/>
              </w:rPr>
              <w:t>устройств</w:t>
            </w:r>
            <w:r w:rsidR="00D55D1C" w:rsidRPr="0082550B">
              <w:rPr>
                <w:sz w:val="24"/>
                <w:szCs w:val="24"/>
              </w:rPr>
              <w:t xml:space="preserve"> </w:t>
            </w:r>
            <w:r w:rsidRPr="0082550B">
              <w:rPr>
                <w:sz w:val="24"/>
                <w:szCs w:val="24"/>
              </w:rPr>
              <w:t>РЗА</w:t>
            </w:r>
            <w:r w:rsidR="00D55D1C" w:rsidRPr="0082550B">
              <w:rPr>
                <w:sz w:val="24"/>
                <w:szCs w:val="24"/>
              </w:rPr>
              <w:t xml:space="preserve"> </w:t>
            </w:r>
            <w:r w:rsidRPr="0082550B">
              <w:rPr>
                <w:sz w:val="24"/>
                <w:szCs w:val="24"/>
              </w:rPr>
              <w:t>и</w:t>
            </w:r>
            <w:r w:rsidR="00D55D1C" w:rsidRPr="0082550B">
              <w:rPr>
                <w:sz w:val="24"/>
                <w:szCs w:val="24"/>
              </w:rPr>
              <w:t xml:space="preserve"> </w:t>
            </w:r>
            <w:r w:rsidRPr="0082550B">
              <w:rPr>
                <w:sz w:val="24"/>
                <w:szCs w:val="24"/>
              </w:rPr>
              <w:t>принцип</w:t>
            </w:r>
            <w:r w:rsidR="00063591" w:rsidRPr="0082550B">
              <w:rPr>
                <w:sz w:val="24"/>
                <w:szCs w:val="24"/>
              </w:rPr>
              <w:t>ы</w:t>
            </w:r>
            <w:r w:rsidR="00D55D1C" w:rsidRPr="0082550B">
              <w:rPr>
                <w:sz w:val="24"/>
                <w:szCs w:val="24"/>
              </w:rPr>
              <w:t xml:space="preserve"> </w:t>
            </w:r>
            <w:r w:rsidRPr="0082550B">
              <w:rPr>
                <w:sz w:val="24"/>
                <w:szCs w:val="24"/>
              </w:rPr>
              <w:t>их</w:t>
            </w:r>
            <w:r w:rsidR="00D55D1C" w:rsidRPr="0082550B">
              <w:rPr>
                <w:sz w:val="24"/>
                <w:szCs w:val="24"/>
              </w:rPr>
              <w:t xml:space="preserve"> </w:t>
            </w:r>
            <w:r w:rsidRPr="0082550B">
              <w:rPr>
                <w:sz w:val="24"/>
                <w:szCs w:val="24"/>
              </w:rPr>
              <w:t>взаимодействия</w:t>
            </w:r>
            <w:r w:rsidR="00063591" w:rsidRPr="0082550B">
              <w:rPr>
                <w:sz w:val="24"/>
                <w:szCs w:val="24"/>
              </w:rPr>
              <w:t>.</w:t>
            </w:r>
          </w:p>
        </w:tc>
      </w:tr>
      <w:tr w:rsidR="00A83D29" w:rsidRPr="003732A7" w:rsidTr="0041234A">
        <w:tc>
          <w:tcPr>
            <w:tcW w:w="574" w:type="pct"/>
            <w:vMerge/>
            <w:shd w:val="clear" w:color="auto" w:fill="E7E6E6"/>
            <w:vAlign w:val="center"/>
          </w:tcPr>
          <w:p w:rsidR="00A83D29" w:rsidRPr="003732A7" w:rsidRDefault="00A83D29" w:rsidP="00D12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426" w:type="pct"/>
            <w:vAlign w:val="center"/>
          </w:tcPr>
          <w:p w:rsidR="00063591" w:rsidRPr="0082550B" w:rsidRDefault="00063591" w:rsidP="00D12CF6">
            <w:pPr>
              <w:jc w:val="both"/>
              <w:rPr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t>Специалист</w:t>
            </w:r>
            <w:r w:rsidR="00D55D1C" w:rsidRPr="0082550B">
              <w:rPr>
                <w:sz w:val="24"/>
                <w:szCs w:val="24"/>
              </w:rPr>
              <w:t xml:space="preserve"> </w:t>
            </w:r>
            <w:r w:rsidRPr="0082550B">
              <w:rPr>
                <w:sz w:val="24"/>
                <w:szCs w:val="24"/>
              </w:rPr>
              <w:t>должен</w:t>
            </w:r>
            <w:r w:rsidR="00D55D1C" w:rsidRPr="0082550B">
              <w:rPr>
                <w:sz w:val="24"/>
                <w:szCs w:val="24"/>
              </w:rPr>
              <w:t xml:space="preserve"> </w:t>
            </w:r>
            <w:r w:rsidRPr="0082550B">
              <w:rPr>
                <w:sz w:val="24"/>
                <w:szCs w:val="24"/>
              </w:rPr>
              <w:t>уметь:</w:t>
            </w:r>
          </w:p>
          <w:p w:rsidR="00063591" w:rsidRPr="0082550B" w:rsidRDefault="00ED2E2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t>Читать графические схемы электрических соединений</w:t>
            </w:r>
            <w:r w:rsidR="00063591" w:rsidRPr="0082550B">
              <w:rPr>
                <w:sz w:val="24"/>
                <w:szCs w:val="24"/>
              </w:rPr>
              <w:t>;</w:t>
            </w:r>
          </w:p>
          <w:p w:rsidR="0082550B" w:rsidRPr="0082550B" w:rsidRDefault="0082550B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t>Работать с оперативной документацией, необходимой для эффективного выполнения профессиональных задач;</w:t>
            </w:r>
          </w:p>
          <w:p w:rsidR="00063591" w:rsidRPr="0082550B" w:rsidRDefault="0082550B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t xml:space="preserve"> Применять средства индивидуальной и коллективной защиты от поражения электрическим током</w:t>
            </w:r>
            <w:r w:rsidR="00063591" w:rsidRPr="0082550B">
              <w:rPr>
                <w:sz w:val="24"/>
                <w:szCs w:val="24"/>
              </w:rPr>
              <w:t>;</w:t>
            </w:r>
          </w:p>
          <w:p w:rsidR="0082550B" w:rsidRPr="0082550B" w:rsidRDefault="0082550B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t>Вести оперативные переговоры;</w:t>
            </w:r>
          </w:p>
          <w:p w:rsidR="0082550B" w:rsidRPr="0082550B" w:rsidRDefault="0082550B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t>Вести техническую документацию;</w:t>
            </w:r>
          </w:p>
          <w:p w:rsidR="0082550B" w:rsidRPr="0082550B" w:rsidRDefault="0082550B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t>Оказывать первую помощь пострадавшим от действия электрического тока;</w:t>
            </w:r>
          </w:p>
          <w:p w:rsidR="00A83D29" w:rsidRPr="0082550B" w:rsidRDefault="0082550B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t>Применять средства пожаротушения</w:t>
            </w:r>
            <w:r w:rsidR="00063591" w:rsidRPr="0082550B">
              <w:rPr>
                <w:sz w:val="24"/>
                <w:szCs w:val="24"/>
              </w:rPr>
              <w:t>.</w:t>
            </w:r>
          </w:p>
        </w:tc>
      </w:tr>
      <w:tr w:rsidR="00A83D29" w:rsidRPr="003732A7" w:rsidTr="0041234A">
        <w:tc>
          <w:tcPr>
            <w:tcW w:w="574" w:type="pct"/>
            <w:vMerge w:val="restart"/>
            <w:shd w:val="clear" w:color="auto" w:fill="E7E6E6"/>
            <w:vAlign w:val="center"/>
          </w:tcPr>
          <w:p w:rsidR="00A83D29" w:rsidRPr="003732A7" w:rsidRDefault="00FB6984" w:rsidP="00D12CF6">
            <w:pPr>
              <w:jc w:val="center"/>
              <w:rPr>
                <w:b/>
                <w:sz w:val="24"/>
                <w:szCs w:val="24"/>
              </w:rPr>
            </w:pPr>
            <w:r w:rsidRPr="003732A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426" w:type="pct"/>
            <w:shd w:val="clear" w:color="auto" w:fill="E7E6E6"/>
            <w:vAlign w:val="center"/>
          </w:tcPr>
          <w:p w:rsidR="00A83D29" w:rsidRPr="003732A7" w:rsidRDefault="00DD51F6" w:rsidP="00D12CF6">
            <w:pPr>
              <w:jc w:val="both"/>
              <w:rPr>
                <w:b/>
                <w:sz w:val="24"/>
                <w:szCs w:val="24"/>
              </w:rPr>
            </w:pPr>
            <w:r w:rsidRPr="00DD51F6">
              <w:rPr>
                <w:b/>
                <w:sz w:val="24"/>
                <w:szCs w:val="24"/>
              </w:rPr>
              <w:t>Производство оперативных переключений в электроустановке</w:t>
            </w:r>
            <w:r w:rsidR="007B6C97">
              <w:rPr>
                <w:b/>
                <w:sz w:val="24"/>
                <w:szCs w:val="24"/>
              </w:rPr>
              <w:t xml:space="preserve">: </w:t>
            </w:r>
            <w:r w:rsidR="007B6C97" w:rsidRPr="000A717E">
              <w:rPr>
                <w:sz w:val="24"/>
                <w:szCs w:val="24"/>
              </w:rPr>
              <w:t>получение команды оперативного и (или) диспетчерского персонала, управляющего электроустановкой на производство оперативных переключений в электроустановке, выполнение операций по воздействию на ключи управления и привода коммутационных аппаратов электроустановок с целью изменения их технологического режима работы и (или) эксплуатационного состояния, выполнение операций по деблокированию блокировочных устройств с разрешения уполномоченных лиц, осуществление проверочных операций в соответствии с бланком переключений, выполнение технических мероприятий в соответствии с требованиями охраны труда при эксплуатации электроустановок,  контроль производства оперативных переключений персоналом смены, контроль и координация действий подчиненного персонала, ведение оперативной и технической документации</w:t>
            </w:r>
          </w:p>
        </w:tc>
      </w:tr>
      <w:tr w:rsidR="00A83D29" w:rsidRPr="003732A7" w:rsidTr="0041234A">
        <w:tc>
          <w:tcPr>
            <w:tcW w:w="574" w:type="pct"/>
            <w:vMerge/>
            <w:shd w:val="clear" w:color="auto" w:fill="E7E6E6"/>
            <w:vAlign w:val="center"/>
          </w:tcPr>
          <w:p w:rsidR="00A83D29" w:rsidRPr="003732A7" w:rsidRDefault="00A83D29" w:rsidP="00D12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4426" w:type="pct"/>
            <w:vAlign w:val="center"/>
          </w:tcPr>
          <w:p w:rsidR="00063591" w:rsidRPr="00CA3FA0" w:rsidRDefault="00063591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3FA0">
              <w:rPr>
                <w:color w:val="000000"/>
                <w:sz w:val="24"/>
                <w:szCs w:val="24"/>
              </w:rPr>
              <w:t>Специалист</w:t>
            </w:r>
            <w:r w:rsidR="00D55D1C">
              <w:rPr>
                <w:color w:val="000000"/>
                <w:sz w:val="24"/>
                <w:szCs w:val="24"/>
              </w:rPr>
              <w:t xml:space="preserve"> </w:t>
            </w:r>
            <w:r w:rsidRPr="00CA3FA0">
              <w:rPr>
                <w:color w:val="000000"/>
                <w:sz w:val="24"/>
                <w:szCs w:val="24"/>
              </w:rPr>
              <w:t>должен</w:t>
            </w:r>
            <w:r w:rsidR="00D55D1C">
              <w:rPr>
                <w:color w:val="000000"/>
                <w:sz w:val="24"/>
                <w:szCs w:val="24"/>
              </w:rPr>
              <w:t xml:space="preserve"> </w:t>
            </w:r>
            <w:r w:rsidRPr="00CA3FA0">
              <w:rPr>
                <w:color w:val="000000"/>
                <w:sz w:val="24"/>
                <w:szCs w:val="24"/>
              </w:rPr>
              <w:t>знать</w:t>
            </w:r>
            <w:r w:rsidR="00D55D1C">
              <w:rPr>
                <w:color w:val="000000"/>
                <w:sz w:val="24"/>
                <w:szCs w:val="24"/>
              </w:rPr>
              <w:t xml:space="preserve"> </w:t>
            </w:r>
            <w:r w:rsidRPr="00CA3FA0">
              <w:rPr>
                <w:color w:val="000000"/>
                <w:sz w:val="24"/>
                <w:szCs w:val="24"/>
              </w:rPr>
              <w:t>и</w:t>
            </w:r>
            <w:r w:rsidR="00D55D1C">
              <w:rPr>
                <w:color w:val="000000"/>
                <w:sz w:val="24"/>
                <w:szCs w:val="24"/>
              </w:rPr>
              <w:t xml:space="preserve"> </w:t>
            </w:r>
            <w:r w:rsidRPr="00CA3FA0">
              <w:rPr>
                <w:color w:val="000000"/>
                <w:sz w:val="24"/>
                <w:szCs w:val="24"/>
              </w:rPr>
              <w:t>понимать:</w:t>
            </w:r>
          </w:p>
          <w:p w:rsidR="007B6C97" w:rsidRDefault="007B6C9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t>Правила технической эксплуатации электрических станций и сетей, Правила устройства электроустановок, основы электротехники, основные документы, определяющие порядок технологического взаимодействия оперативного персонала сетевой организации и диспетчерского персонала субъекта оперативно-диспетчерского управления в электроэнергетике, Правила работы с персоналом в организациях электроэнергетики;</w:t>
            </w:r>
          </w:p>
          <w:p w:rsidR="007B6C97" w:rsidRDefault="007B6C9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lastRenderedPageBreak/>
              <w:t>Инструкция по производству оперативных переключений в электроустановках</w:t>
            </w:r>
            <w:r>
              <w:rPr>
                <w:sz w:val="24"/>
                <w:szCs w:val="24"/>
              </w:rPr>
              <w:t>;</w:t>
            </w:r>
          </w:p>
          <w:p w:rsidR="007B6C97" w:rsidRDefault="007B6C9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t>Инструкция по предотвращению и ликвидации технологических нарушений</w:t>
            </w:r>
            <w:r>
              <w:rPr>
                <w:sz w:val="24"/>
                <w:szCs w:val="24"/>
              </w:rPr>
              <w:t>;</w:t>
            </w:r>
          </w:p>
          <w:p w:rsidR="007B6C97" w:rsidRDefault="007B6C9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t>Схемы электрических соединений обслуживаемого объекта электросетевого хозяйства</w:t>
            </w:r>
            <w:r>
              <w:rPr>
                <w:sz w:val="24"/>
                <w:szCs w:val="24"/>
              </w:rPr>
              <w:t>;</w:t>
            </w:r>
          </w:p>
          <w:p w:rsidR="007B6C97" w:rsidRPr="0082550B" w:rsidRDefault="007B6C9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Назначение и принцип действия устройств РЗА, находящихся в технологическом ведении и управлении;</w:t>
            </w:r>
          </w:p>
          <w:p w:rsidR="007B6C97" w:rsidRPr="0082550B" w:rsidRDefault="007B6C9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Схемы подключения устройств РЗА, источники и схемы питания устройств РЗА;</w:t>
            </w:r>
          </w:p>
          <w:p w:rsidR="007B6C97" w:rsidRPr="0082550B" w:rsidRDefault="007B6C9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Расположение шкафов и панелей устройств РЗА, переключающих устройств и устройств сигнализации РЗА, расположение и назначение коммутационных аппаратов и распределительных устройств на объекте;</w:t>
            </w:r>
          </w:p>
          <w:p w:rsidR="007B6C97" w:rsidRPr="0082550B" w:rsidRDefault="007B6C9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Инструкции по обслуживанию устройств РЗА, установленных на объекте;</w:t>
            </w:r>
          </w:p>
          <w:p w:rsidR="007B6C97" w:rsidRPr="0082550B" w:rsidRDefault="007B6C9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Места установки устройств телемеханики</w:t>
            </w:r>
            <w:r>
              <w:rPr>
                <w:sz w:val="24"/>
                <w:szCs w:val="24"/>
              </w:rPr>
              <w:t>;</w:t>
            </w:r>
          </w:p>
          <w:p w:rsidR="007B6C97" w:rsidRPr="0082550B" w:rsidRDefault="007B6C9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Инструкция по оказанию первой помощи при несчастных случаях на производстве</w:t>
            </w:r>
          </w:p>
          <w:p w:rsidR="007B6C97" w:rsidRPr="0082550B" w:rsidRDefault="007B6C9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Инструкция по применению и испытанию средств защиты, используемых в электроустановках;</w:t>
            </w:r>
          </w:p>
          <w:p w:rsidR="007B6C97" w:rsidRPr="0082550B" w:rsidRDefault="007B6C9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Требования охраны труда, промышленной и пожарной безопасности, производственной санитарии и противопожарной защиты, регламентирующие деятельность по трудовой функции;</w:t>
            </w:r>
          </w:p>
          <w:p w:rsidR="007B6C97" w:rsidRPr="0082550B" w:rsidRDefault="007B6C9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D51F6">
              <w:rPr>
                <w:sz w:val="24"/>
                <w:szCs w:val="24"/>
              </w:rPr>
              <w:t>Правила и порядок проведения противоаварийных и противопожарных тренировок персонала</w:t>
            </w:r>
            <w:r>
              <w:rPr>
                <w:sz w:val="24"/>
                <w:szCs w:val="24"/>
              </w:rPr>
              <w:t>;</w:t>
            </w:r>
          </w:p>
          <w:p w:rsidR="007B6C97" w:rsidRPr="0082550B" w:rsidRDefault="007B6C9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t>Назначение, принцип действия и конструктивное исполнение обслуживаемой электроустановки;</w:t>
            </w:r>
          </w:p>
          <w:p w:rsidR="00A83D29" w:rsidRPr="003732A7" w:rsidRDefault="007B6C97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82550B">
              <w:rPr>
                <w:sz w:val="24"/>
                <w:szCs w:val="24"/>
              </w:rPr>
              <w:t>типовые и специальные схемы устройств РЗА и принципы их взаимодействия.</w:t>
            </w:r>
          </w:p>
        </w:tc>
      </w:tr>
      <w:tr w:rsidR="00A83D29" w:rsidRPr="003732A7" w:rsidTr="0041234A">
        <w:tc>
          <w:tcPr>
            <w:tcW w:w="574" w:type="pct"/>
            <w:vMerge/>
            <w:shd w:val="clear" w:color="auto" w:fill="E7E6E6"/>
            <w:vAlign w:val="center"/>
          </w:tcPr>
          <w:p w:rsidR="00A83D29" w:rsidRPr="003732A7" w:rsidRDefault="00A83D29" w:rsidP="00D12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426" w:type="pct"/>
            <w:vAlign w:val="center"/>
          </w:tcPr>
          <w:p w:rsidR="00063591" w:rsidRPr="007B6C97" w:rsidRDefault="00063591" w:rsidP="00D12CF6">
            <w:pPr>
              <w:jc w:val="both"/>
              <w:rPr>
                <w:sz w:val="24"/>
                <w:szCs w:val="24"/>
              </w:rPr>
            </w:pPr>
            <w:r w:rsidRPr="007B6C97">
              <w:rPr>
                <w:sz w:val="24"/>
                <w:szCs w:val="24"/>
              </w:rPr>
              <w:t>Специалист</w:t>
            </w:r>
            <w:r w:rsidR="00D55D1C" w:rsidRPr="007B6C97">
              <w:rPr>
                <w:sz w:val="24"/>
                <w:szCs w:val="24"/>
              </w:rPr>
              <w:t xml:space="preserve"> </w:t>
            </w:r>
            <w:r w:rsidRPr="007B6C97">
              <w:rPr>
                <w:sz w:val="24"/>
                <w:szCs w:val="24"/>
              </w:rPr>
              <w:t>должен</w:t>
            </w:r>
            <w:r w:rsidR="00D55D1C" w:rsidRPr="007B6C97">
              <w:rPr>
                <w:sz w:val="24"/>
                <w:szCs w:val="24"/>
              </w:rPr>
              <w:t xml:space="preserve"> </w:t>
            </w:r>
            <w:r w:rsidRPr="007B6C97">
              <w:rPr>
                <w:sz w:val="24"/>
                <w:szCs w:val="24"/>
              </w:rPr>
              <w:t>уметь:</w:t>
            </w:r>
          </w:p>
          <w:p w:rsidR="00DD51F6" w:rsidRPr="007B6C97" w:rsidRDefault="00DD51F6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7B6C97">
              <w:rPr>
                <w:sz w:val="24"/>
                <w:szCs w:val="24"/>
              </w:rPr>
              <w:t>Необходимые умения, предусмотренные пр</w:t>
            </w:r>
            <w:r w:rsidR="007B6C97" w:rsidRPr="007B6C97">
              <w:rPr>
                <w:sz w:val="24"/>
                <w:szCs w:val="24"/>
              </w:rPr>
              <w:t>и</w:t>
            </w:r>
            <w:r w:rsidRPr="007B6C97">
              <w:rPr>
                <w:sz w:val="24"/>
                <w:szCs w:val="24"/>
              </w:rPr>
              <w:t xml:space="preserve"> "Выполнени</w:t>
            </w:r>
            <w:r w:rsidR="007B6C97" w:rsidRPr="007B6C97">
              <w:rPr>
                <w:sz w:val="24"/>
                <w:szCs w:val="24"/>
              </w:rPr>
              <w:t>и</w:t>
            </w:r>
            <w:r w:rsidRPr="007B6C97">
              <w:rPr>
                <w:sz w:val="24"/>
                <w:szCs w:val="24"/>
              </w:rPr>
              <w:t xml:space="preserve"> подготовительных мероприятий, предшествующих оперативным переключениям</w:t>
            </w:r>
            <w:r w:rsidR="007B6C97" w:rsidRPr="007B6C97">
              <w:rPr>
                <w:sz w:val="24"/>
                <w:szCs w:val="24"/>
              </w:rPr>
              <w:t>»</w:t>
            </w:r>
          </w:p>
          <w:p w:rsidR="00A83D29" w:rsidRPr="007B6C97" w:rsidRDefault="007B6C97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7B6C97">
              <w:rPr>
                <w:sz w:val="24"/>
                <w:szCs w:val="24"/>
              </w:rPr>
              <w:t>Организовывать безопасное производство работ.</w:t>
            </w:r>
          </w:p>
        </w:tc>
      </w:tr>
      <w:tr w:rsidR="00063591" w:rsidRPr="003732A7" w:rsidTr="0041234A">
        <w:tc>
          <w:tcPr>
            <w:tcW w:w="574" w:type="pct"/>
            <w:vMerge w:val="restart"/>
            <w:shd w:val="clear" w:color="auto" w:fill="E7E6E6"/>
            <w:vAlign w:val="center"/>
          </w:tcPr>
          <w:p w:rsidR="00063591" w:rsidRPr="003732A7" w:rsidRDefault="00063591" w:rsidP="00D12C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426" w:type="pct"/>
            <w:shd w:val="clear" w:color="auto" w:fill="E7E6E6"/>
            <w:vAlign w:val="center"/>
          </w:tcPr>
          <w:p w:rsidR="00063591" w:rsidRPr="003732A7" w:rsidRDefault="007B6C97" w:rsidP="00D12CF6">
            <w:pPr>
              <w:jc w:val="both"/>
              <w:rPr>
                <w:b/>
                <w:sz w:val="24"/>
                <w:szCs w:val="24"/>
              </w:rPr>
            </w:pPr>
            <w:r w:rsidRPr="007B6C97">
              <w:rPr>
                <w:b/>
                <w:sz w:val="24"/>
                <w:szCs w:val="24"/>
              </w:rPr>
              <w:t>Осуществление оперативного руководства работами по управлению технологическим режимом работы электроустановки и (или) эксплуатационным состоянием объекта электросетевого хозяйства и контроля проведения работ на объекте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0A717E">
              <w:rPr>
                <w:sz w:val="24"/>
                <w:szCs w:val="24"/>
              </w:rPr>
              <w:t>о</w:t>
            </w:r>
            <w:r w:rsidRPr="007B6C97">
              <w:rPr>
                <w:sz w:val="24"/>
                <w:szCs w:val="24"/>
              </w:rPr>
              <w:t xml:space="preserve">бмен оперативной информацией с вышестоящим оперативным и (или) диспетчерским персоналом, </w:t>
            </w:r>
            <w:r>
              <w:rPr>
                <w:sz w:val="24"/>
                <w:szCs w:val="24"/>
              </w:rPr>
              <w:t>о</w:t>
            </w:r>
            <w:r w:rsidRPr="007B6C97">
              <w:rPr>
                <w:sz w:val="24"/>
                <w:szCs w:val="24"/>
              </w:rPr>
              <w:t xml:space="preserve">пределение последовательности производства оперативных переключений в электроустановке, </w:t>
            </w:r>
            <w:r>
              <w:rPr>
                <w:sz w:val="24"/>
                <w:szCs w:val="24"/>
              </w:rPr>
              <w:t>к</w:t>
            </w:r>
            <w:r w:rsidRPr="007B6C97">
              <w:rPr>
                <w:sz w:val="24"/>
                <w:szCs w:val="24"/>
              </w:rPr>
              <w:t xml:space="preserve">онтроль правильности составления бланка переключений, </w:t>
            </w:r>
            <w:r>
              <w:rPr>
                <w:sz w:val="24"/>
                <w:szCs w:val="24"/>
              </w:rPr>
              <w:t>к</w:t>
            </w:r>
            <w:r w:rsidRPr="007B6C97">
              <w:rPr>
                <w:sz w:val="24"/>
                <w:szCs w:val="24"/>
              </w:rPr>
              <w:t xml:space="preserve">онтроль действий подчиненного персонала смены при производстве оперативных переключений, </w:t>
            </w:r>
            <w:r>
              <w:rPr>
                <w:sz w:val="24"/>
                <w:szCs w:val="24"/>
              </w:rPr>
              <w:t>к</w:t>
            </w:r>
            <w:r w:rsidRPr="007B6C97">
              <w:rPr>
                <w:sz w:val="24"/>
                <w:szCs w:val="24"/>
              </w:rPr>
              <w:t>онтроль и координация действий подчиненного персонала смены</w:t>
            </w:r>
            <w:r w:rsidRPr="007B6C97">
              <w:rPr>
                <w:b/>
                <w:sz w:val="24"/>
                <w:szCs w:val="24"/>
              </w:rPr>
              <w:t xml:space="preserve"> </w:t>
            </w:r>
            <w:r w:rsidRPr="007B6C97">
              <w:rPr>
                <w:sz w:val="24"/>
                <w:szCs w:val="24"/>
              </w:rPr>
              <w:t xml:space="preserve">электроустановки, </w:t>
            </w:r>
            <w:r>
              <w:rPr>
                <w:sz w:val="24"/>
                <w:szCs w:val="24"/>
              </w:rPr>
              <w:t>в</w:t>
            </w:r>
            <w:r w:rsidRPr="007B6C97">
              <w:rPr>
                <w:sz w:val="24"/>
                <w:szCs w:val="24"/>
              </w:rPr>
              <w:t xml:space="preserve">едение оперативной и технической документации, </w:t>
            </w:r>
            <w:r>
              <w:rPr>
                <w:sz w:val="24"/>
                <w:szCs w:val="24"/>
              </w:rPr>
              <w:t>о</w:t>
            </w:r>
            <w:r w:rsidRPr="007B6C97">
              <w:rPr>
                <w:sz w:val="24"/>
                <w:szCs w:val="24"/>
              </w:rPr>
              <w:t xml:space="preserve">существление мероприятий по подготовке рабочего места и допуск бригады к работам по наряду (распоряжению) на рабочем месте, </w:t>
            </w:r>
            <w:r>
              <w:rPr>
                <w:sz w:val="24"/>
                <w:szCs w:val="24"/>
              </w:rPr>
              <w:t>в</w:t>
            </w:r>
            <w:r w:rsidRPr="007B6C97">
              <w:rPr>
                <w:sz w:val="24"/>
                <w:szCs w:val="24"/>
              </w:rPr>
              <w:t xml:space="preserve">ыполнение периодических проверок соблюдения персоналом требований охраны труда при эксплуатации электроустановок, </w:t>
            </w:r>
            <w:r>
              <w:rPr>
                <w:sz w:val="24"/>
                <w:szCs w:val="24"/>
              </w:rPr>
              <w:t>о</w:t>
            </w:r>
            <w:r w:rsidRPr="007B6C97">
              <w:rPr>
                <w:sz w:val="24"/>
                <w:szCs w:val="24"/>
              </w:rPr>
              <w:t xml:space="preserve">существление мероприятий по приемке рабочего места по окончании работ, </w:t>
            </w:r>
            <w:r>
              <w:rPr>
                <w:sz w:val="24"/>
                <w:szCs w:val="24"/>
              </w:rPr>
              <w:t>п</w:t>
            </w:r>
            <w:r w:rsidRPr="007B6C97">
              <w:rPr>
                <w:sz w:val="24"/>
                <w:szCs w:val="24"/>
              </w:rPr>
              <w:t>рием-сдача смены</w:t>
            </w:r>
          </w:p>
        </w:tc>
      </w:tr>
      <w:tr w:rsidR="00063591" w:rsidRPr="003732A7" w:rsidTr="0041234A">
        <w:tc>
          <w:tcPr>
            <w:tcW w:w="574" w:type="pct"/>
            <w:vMerge/>
            <w:shd w:val="clear" w:color="auto" w:fill="E7E6E6"/>
            <w:vAlign w:val="center"/>
          </w:tcPr>
          <w:p w:rsidR="00063591" w:rsidRPr="003732A7" w:rsidRDefault="00063591" w:rsidP="00D12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4426" w:type="pct"/>
            <w:vAlign w:val="center"/>
          </w:tcPr>
          <w:p w:rsidR="00063591" w:rsidRPr="000A717E" w:rsidRDefault="00063591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0A717E">
              <w:rPr>
                <w:color w:val="000000"/>
                <w:sz w:val="24"/>
                <w:szCs w:val="24"/>
              </w:rPr>
              <w:t>Специалист</w:t>
            </w:r>
            <w:r w:rsidR="00D55D1C" w:rsidRPr="000A717E">
              <w:rPr>
                <w:color w:val="000000"/>
                <w:sz w:val="24"/>
                <w:szCs w:val="24"/>
              </w:rPr>
              <w:t xml:space="preserve"> </w:t>
            </w:r>
            <w:r w:rsidRPr="000A717E">
              <w:rPr>
                <w:color w:val="000000"/>
                <w:sz w:val="24"/>
                <w:szCs w:val="24"/>
              </w:rPr>
              <w:t>должен</w:t>
            </w:r>
            <w:r w:rsidR="00D55D1C" w:rsidRPr="000A717E">
              <w:rPr>
                <w:color w:val="000000"/>
                <w:sz w:val="24"/>
                <w:szCs w:val="24"/>
              </w:rPr>
              <w:t xml:space="preserve"> </w:t>
            </w:r>
            <w:r w:rsidRPr="000A717E">
              <w:rPr>
                <w:color w:val="000000"/>
                <w:sz w:val="24"/>
                <w:szCs w:val="24"/>
              </w:rPr>
              <w:t>знать</w:t>
            </w:r>
            <w:r w:rsidR="00D55D1C" w:rsidRPr="000A717E">
              <w:rPr>
                <w:color w:val="000000"/>
                <w:sz w:val="24"/>
                <w:szCs w:val="24"/>
              </w:rPr>
              <w:t xml:space="preserve"> </w:t>
            </w:r>
            <w:r w:rsidRPr="000A717E">
              <w:rPr>
                <w:color w:val="000000"/>
                <w:sz w:val="24"/>
                <w:szCs w:val="24"/>
              </w:rPr>
              <w:t>и</w:t>
            </w:r>
            <w:r w:rsidR="00D55D1C" w:rsidRPr="000A717E">
              <w:rPr>
                <w:color w:val="000000"/>
                <w:sz w:val="24"/>
                <w:szCs w:val="24"/>
              </w:rPr>
              <w:t xml:space="preserve"> </w:t>
            </w:r>
            <w:r w:rsidRPr="000A717E">
              <w:rPr>
                <w:color w:val="000000"/>
                <w:sz w:val="24"/>
                <w:szCs w:val="24"/>
              </w:rPr>
              <w:t>понимать:</w:t>
            </w:r>
          </w:p>
          <w:p w:rsidR="000A717E" w:rsidRPr="000A717E" w:rsidRDefault="000A717E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A717E">
              <w:rPr>
                <w:sz w:val="24"/>
                <w:szCs w:val="24"/>
              </w:rPr>
              <w:t>Необходимые знания, предусмотренные при "Производстве оперативных переключений в электроустановке"</w:t>
            </w:r>
          </w:p>
          <w:p w:rsidR="00063591" w:rsidRPr="000A717E" w:rsidRDefault="000A717E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A717E">
              <w:rPr>
                <w:sz w:val="24"/>
                <w:szCs w:val="24"/>
              </w:rPr>
              <w:t>Порядок приема и сдачи смены</w:t>
            </w:r>
            <w:r w:rsidR="00063591" w:rsidRPr="000A717E">
              <w:rPr>
                <w:sz w:val="24"/>
                <w:szCs w:val="24"/>
              </w:rPr>
              <w:t>;</w:t>
            </w:r>
          </w:p>
          <w:p w:rsidR="00063591" w:rsidRPr="000A717E" w:rsidRDefault="000A717E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0A717E">
              <w:rPr>
                <w:sz w:val="24"/>
                <w:szCs w:val="24"/>
              </w:rPr>
              <w:t>Порядок передачи оперативной информации</w:t>
            </w:r>
          </w:p>
        </w:tc>
      </w:tr>
      <w:tr w:rsidR="00063591" w:rsidRPr="003732A7" w:rsidTr="0041234A">
        <w:tc>
          <w:tcPr>
            <w:tcW w:w="574" w:type="pct"/>
            <w:vMerge/>
            <w:shd w:val="clear" w:color="auto" w:fill="E7E6E6"/>
            <w:vAlign w:val="center"/>
          </w:tcPr>
          <w:p w:rsidR="00063591" w:rsidRPr="003732A7" w:rsidRDefault="00063591" w:rsidP="00D12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426" w:type="pct"/>
            <w:vAlign w:val="center"/>
          </w:tcPr>
          <w:p w:rsidR="00063591" w:rsidRPr="000A717E" w:rsidRDefault="00063591" w:rsidP="00D12CF6">
            <w:pPr>
              <w:jc w:val="both"/>
              <w:rPr>
                <w:sz w:val="24"/>
                <w:szCs w:val="24"/>
              </w:rPr>
            </w:pPr>
            <w:r w:rsidRPr="000A717E">
              <w:rPr>
                <w:sz w:val="24"/>
                <w:szCs w:val="24"/>
              </w:rPr>
              <w:t>Специалист</w:t>
            </w:r>
            <w:r w:rsidR="00D55D1C" w:rsidRPr="000A717E">
              <w:rPr>
                <w:sz w:val="24"/>
                <w:szCs w:val="24"/>
              </w:rPr>
              <w:t xml:space="preserve"> </w:t>
            </w:r>
            <w:r w:rsidRPr="000A717E">
              <w:rPr>
                <w:sz w:val="24"/>
                <w:szCs w:val="24"/>
              </w:rPr>
              <w:t>должен</w:t>
            </w:r>
            <w:r w:rsidR="00D55D1C" w:rsidRPr="000A717E">
              <w:rPr>
                <w:sz w:val="24"/>
                <w:szCs w:val="24"/>
              </w:rPr>
              <w:t xml:space="preserve"> </w:t>
            </w:r>
            <w:r w:rsidRPr="000A717E">
              <w:rPr>
                <w:sz w:val="24"/>
                <w:szCs w:val="24"/>
              </w:rPr>
              <w:t>уметь:</w:t>
            </w:r>
          </w:p>
          <w:p w:rsidR="000A717E" w:rsidRPr="000A717E" w:rsidRDefault="000A717E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A717E">
              <w:rPr>
                <w:sz w:val="24"/>
                <w:szCs w:val="24"/>
              </w:rPr>
              <w:t>Необходимые умения, предусмотренные при "Производстве оперативных переключений в электроустановке;</w:t>
            </w:r>
          </w:p>
          <w:p w:rsidR="000A717E" w:rsidRPr="000A717E" w:rsidRDefault="000A717E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A717E">
              <w:rPr>
                <w:sz w:val="24"/>
                <w:szCs w:val="24"/>
              </w:rPr>
              <w:t>Вести оперативные переговоры;</w:t>
            </w:r>
          </w:p>
          <w:p w:rsidR="000A717E" w:rsidRPr="000A717E" w:rsidRDefault="000A717E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A717E">
              <w:rPr>
                <w:sz w:val="24"/>
                <w:szCs w:val="24"/>
              </w:rPr>
              <w:lastRenderedPageBreak/>
              <w:t>Организовывать работу смены, если работа выполняется двумя и более работниками;</w:t>
            </w:r>
          </w:p>
          <w:p w:rsidR="00063591" w:rsidRPr="000A717E" w:rsidRDefault="000A717E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A717E">
              <w:rPr>
                <w:sz w:val="24"/>
                <w:szCs w:val="24"/>
              </w:rPr>
              <w:t>Осуществлять контроль действий подчиненного персонала смены</w:t>
            </w:r>
            <w:r w:rsidR="00063591" w:rsidRPr="000A717E">
              <w:rPr>
                <w:sz w:val="24"/>
                <w:szCs w:val="24"/>
              </w:rPr>
              <w:t>;</w:t>
            </w:r>
          </w:p>
          <w:p w:rsidR="00AF0531" w:rsidRPr="000A717E" w:rsidRDefault="000A717E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0A717E">
              <w:rPr>
                <w:sz w:val="24"/>
                <w:szCs w:val="24"/>
              </w:rPr>
              <w:t>Оценивать результаты деятельности подчиненного персонала смены</w:t>
            </w:r>
            <w:r w:rsidR="00AF0531" w:rsidRPr="000A717E">
              <w:rPr>
                <w:sz w:val="24"/>
                <w:szCs w:val="24"/>
              </w:rPr>
              <w:t>.</w:t>
            </w:r>
          </w:p>
        </w:tc>
      </w:tr>
      <w:tr w:rsidR="00063591" w:rsidRPr="003732A7" w:rsidTr="0041234A">
        <w:tc>
          <w:tcPr>
            <w:tcW w:w="574" w:type="pct"/>
            <w:vMerge w:val="restart"/>
            <w:shd w:val="clear" w:color="auto" w:fill="E7E6E6"/>
            <w:vAlign w:val="center"/>
          </w:tcPr>
          <w:p w:rsidR="00063591" w:rsidRPr="003732A7" w:rsidRDefault="00063591" w:rsidP="00D12C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4426" w:type="pct"/>
            <w:shd w:val="clear" w:color="auto" w:fill="E7E6E6"/>
            <w:vAlign w:val="center"/>
          </w:tcPr>
          <w:p w:rsidR="00063591" w:rsidRPr="000A717E" w:rsidRDefault="000A717E" w:rsidP="00D12CF6">
            <w:pPr>
              <w:jc w:val="both"/>
              <w:rPr>
                <w:b/>
                <w:sz w:val="24"/>
                <w:szCs w:val="24"/>
              </w:rPr>
            </w:pPr>
            <w:r w:rsidRPr="000A717E">
              <w:rPr>
                <w:b/>
                <w:sz w:val="24"/>
                <w:szCs w:val="24"/>
              </w:rPr>
              <w:t>Предупреждение, предотвращение развития нарушения нормального режима работы электроустановки</w:t>
            </w:r>
            <w:r>
              <w:rPr>
                <w:b/>
                <w:sz w:val="24"/>
                <w:szCs w:val="24"/>
              </w:rPr>
              <w:t xml:space="preserve">: </w:t>
            </w:r>
            <w:r w:rsidR="008E31F5">
              <w:rPr>
                <w:sz w:val="24"/>
                <w:szCs w:val="24"/>
              </w:rPr>
              <w:t>о</w:t>
            </w:r>
            <w:r w:rsidRPr="008E31F5">
              <w:rPr>
                <w:sz w:val="24"/>
                <w:szCs w:val="24"/>
              </w:rPr>
              <w:t xml:space="preserve">существление обмена оперативной и прогнозной информацией с вышестоящим оперативным и диспетчерским персоналом, </w:t>
            </w:r>
            <w:r w:rsidR="008E31F5">
              <w:rPr>
                <w:sz w:val="24"/>
                <w:szCs w:val="24"/>
              </w:rPr>
              <w:t>п</w:t>
            </w:r>
            <w:r w:rsidRPr="008E31F5">
              <w:rPr>
                <w:sz w:val="24"/>
                <w:szCs w:val="24"/>
              </w:rPr>
              <w:t xml:space="preserve">рием, рассмотрение и согласование неотложных (аварийных) заявок, </w:t>
            </w:r>
            <w:r w:rsidR="008E31F5">
              <w:rPr>
                <w:sz w:val="24"/>
                <w:szCs w:val="24"/>
              </w:rPr>
              <w:t>в</w:t>
            </w:r>
            <w:r w:rsidRPr="008E31F5">
              <w:rPr>
                <w:sz w:val="24"/>
                <w:szCs w:val="24"/>
              </w:rPr>
              <w:t xml:space="preserve">ыполнение команд (распоряжений) вышестоящего оперативного персонала сетевой организации и (или) диспетчерского персонала субъекта оперативно-диспетчерского управления в электроэнергетике на выполнение мероприятий по предупреждению и предотвращению развития нарушения нормального режима работы объекта, </w:t>
            </w:r>
            <w:r w:rsidR="008E31F5">
              <w:rPr>
                <w:sz w:val="24"/>
                <w:szCs w:val="24"/>
              </w:rPr>
              <w:t>п</w:t>
            </w:r>
            <w:r w:rsidR="008E31F5" w:rsidRPr="008E31F5">
              <w:rPr>
                <w:sz w:val="24"/>
                <w:szCs w:val="24"/>
              </w:rPr>
              <w:t xml:space="preserve">роверка перед началом производства оперативных переключений наличия, комплектности и исправности необходимых средств защиты, приспособлений, инструмента, приборов, средств связи, </w:t>
            </w:r>
            <w:r w:rsidR="008E31F5">
              <w:rPr>
                <w:sz w:val="24"/>
                <w:szCs w:val="24"/>
              </w:rPr>
              <w:t>п</w:t>
            </w:r>
            <w:r w:rsidR="008E31F5" w:rsidRPr="008E31F5">
              <w:rPr>
                <w:sz w:val="24"/>
                <w:szCs w:val="24"/>
              </w:rPr>
              <w:t xml:space="preserve">роверка отсутствия в электроустановках посторонних лиц, механизмов, посторонних предметов перед началом оперативных переключений, </w:t>
            </w:r>
            <w:r w:rsidR="008E31F5">
              <w:rPr>
                <w:sz w:val="24"/>
                <w:szCs w:val="24"/>
              </w:rPr>
              <w:t>п</w:t>
            </w:r>
            <w:r w:rsidR="008E31F5" w:rsidRPr="008E31F5">
              <w:rPr>
                <w:sz w:val="24"/>
                <w:szCs w:val="24"/>
              </w:rPr>
              <w:t xml:space="preserve">роведение визуального осмотра на отсутствие дефектов обслуживаемой электроустановки, </w:t>
            </w:r>
            <w:r w:rsidR="008E31F5">
              <w:rPr>
                <w:sz w:val="24"/>
                <w:szCs w:val="24"/>
              </w:rPr>
              <w:t>в</w:t>
            </w:r>
            <w:r w:rsidR="008E31F5" w:rsidRPr="008E31F5">
              <w:rPr>
                <w:sz w:val="24"/>
                <w:szCs w:val="24"/>
              </w:rPr>
              <w:t xml:space="preserve">ыполнение операций по воздействию на ключи управления и привода коммутационных аппаратов электроустановок с целью изменения их технологического режима работы и (или) эксплуатационного состояния, </w:t>
            </w:r>
            <w:r w:rsidR="008E31F5">
              <w:rPr>
                <w:sz w:val="24"/>
                <w:szCs w:val="24"/>
              </w:rPr>
              <w:t>в</w:t>
            </w:r>
            <w:r w:rsidR="008E31F5" w:rsidRPr="008E31F5">
              <w:rPr>
                <w:sz w:val="24"/>
                <w:szCs w:val="24"/>
              </w:rPr>
              <w:t xml:space="preserve">ыполнение операций по деблокированию блокировочных устройств с разрешения уполномоченных лиц, </w:t>
            </w:r>
            <w:r w:rsidR="008E31F5">
              <w:rPr>
                <w:sz w:val="24"/>
                <w:szCs w:val="24"/>
              </w:rPr>
              <w:t>о</w:t>
            </w:r>
            <w:r w:rsidR="008E31F5" w:rsidRPr="008E31F5">
              <w:rPr>
                <w:sz w:val="24"/>
                <w:szCs w:val="24"/>
              </w:rPr>
              <w:t xml:space="preserve">существление проверочных операций, </w:t>
            </w:r>
            <w:r w:rsidR="008E31F5">
              <w:rPr>
                <w:sz w:val="24"/>
                <w:szCs w:val="24"/>
              </w:rPr>
              <w:t>в</w:t>
            </w:r>
            <w:r w:rsidR="008E31F5" w:rsidRPr="008E31F5">
              <w:rPr>
                <w:sz w:val="24"/>
                <w:szCs w:val="24"/>
              </w:rPr>
              <w:t xml:space="preserve">ыполнение технических мероприятий в соответствии с требованиями охраны труда при эксплуатации электроустановок, </w:t>
            </w:r>
            <w:r w:rsidR="008E31F5">
              <w:rPr>
                <w:sz w:val="24"/>
                <w:szCs w:val="24"/>
              </w:rPr>
              <w:t>к</w:t>
            </w:r>
            <w:r w:rsidR="008E31F5" w:rsidRPr="008E31F5">
              <w:rPr>
                <w:sz w:val="24"/>
                <w:szCs w:val="24"/>
              </w:rPr>
              <w:t xml:space="preserve">онтроль производства оперативных переключений подчиненным персоналом смены, </w:t>
            </w:r>
            <w:r w:rsidR="008E31F5">
              <w:rPr>
                <w:sz w:val="24"/>
                <w:szCs w:val="24"/>
              </w:rPr>
              <w:t>к</w:t>
            </w:r>
            <w:r w:rsidR="008E31F5" w:rsidRPr="008E31F5">
              <w:rPr>
                <w:sz w:val="24"/>
                <w:szCs w:val="24"/>
              </w:rPr>
              <w:t>онтроль действий подчиненного персонала смены электроустановки</w:t>
            </w:r>
          </w:p>
        </w:tc>
      </w:tr>
      <w:tr w:rsidR="00063591" w:rsidRPr="003732A7" w:rsidTr="0041234A">
        <w:tc>
          <w:tcPr>
            <w:tcW w:w="574" w:type="pct"/>
            <w:vMerge/>
            <w:shd w:val="clear" w:color="auto" w:fill="E7E6E6"/>
            <w:vAlign w:val="center"/>
          </w:tcPr>
          <w:p w:rsidR="00063591" w:rsidRPr="003732A7" w:rsidRDefault="00063591" w:rsidP="00D12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4426" w:type="pct"/>
            <w:vAlign w:val="center"/>
          </w:tcPr>
          <w:p w:rsidR="00063591" w:rsidRPr="00CA3FA0" w:rsidRDefault="00063591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3FA0">
              <w:rPr>
                <w:color w:val="000000"/>
                <w:sz w:val="24"/>
                <w:szCs w:val="24"/>
              </w:rPr>
              <w:t>Специалист</w:t>
            </w:r>
            <w:r w:rsidR="00D55D1C">
              <w:rPr>
                <w:color w:val="000000"/>
                <w:sz w:val="24"/>
                <w:szCs w:val="24"/>
              </w:rPr>
              <w:t xml:space="preserve"> </w:t>
            </w:r>
            <w:r w:rsidRPr="00CA3FA0">
              <w:rPr>
                <w:color w:val="000000"/>
                <w:sz w:val="24"/>
                <w:szCs w:val="24"/>
              </w:rPr>
              <w:t>должен</w:t>
            </w:r>
            <w:r w:rsidR="00D55D1C">
              <w:rPr>
                <w:color w:val="000000"/>
                <w:sz w:val="24"/>
                <w:szCs w:val="24"/>
              </w:rPr>
              <w:t xml:space="preserve"> </w:t>
            </w:r>
            <w:r w:rsidRPr="00CA3FA0">
              <w:rPr>
                <w:color w:val="000000"/>
                <w:sz w:val="24"/>
                <w:szCs w:val="24"/>
              </w:rPr>
              <w:t>знать</w:t>
            </w:r>
            <w:r w:rsidR="00D55D1C">
              <w:rPr>
                <w:color w:val="000000"/>
                <w:sz w:val="24"/>
                <w:szCs w:val="24"/>
              </w:rPr>
              <w:t xml:space="preserve"> </w:t>
            </w:r>
            <w:r w:rsidRPr="00CA3FA0">
              <w:rPr>
                <w:color w:val="000000"/>
                <w:sz w:val="24"/>
                <w:szCs w:val="24"/>
              </w:rPr>
              <w:t>и</w:t>
            </w:r>
            <w:r w:rsidR="00D55D1C">
              <w:rPr>
                <w:color w:val="000000"/>
                <w:sz w:val="24"/>
                <w:szCs w:val="24"/>
              </w:rPr>
              <w:t xml:space="preserve"> </w:t>
            </w:r>
            <w:r w:rsidRPr="00CA3FA0">
              <w:rPr>
                <w:color w:val="000000"/>
                <w:sz w:val="24"/>
                <w:szCs w:val="24"/>
              </w:rPr>
              <w:t>понимать:</w:t>
            </w:r>
          </w:p>
          <w:p w:rsidR="00063591" w:rsidRPr="008E31F5" w:rsidRDefault="008E31F5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8E31F5">
              <w:rPr>
                <w:sz w:val="24"/>
                <w:szCs w:val="24"/>
              </w:rPr>
              <w:t>Необходимые знания, предусмотренные при "Осуществлении оперативного руководства работами по управлению технологическим режимом работы электроустановки и (или) эксплуатационным состоянием объекта электросетевого хозяйства и контроля проведения работ на объекте";</w:t>
            </w:r>
          </w:p>
          <w:p w:rsidR="008E31F5" w:rsidRPr="003732A7" w:rsidRDefault="008E31F5" w:rsidP="00D12CF6">
            <w:pPr>
              <w:pStyle w:val="aff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8E31F5">
              <w:rPr>
                <w:sz w:val="24"/>
                <w:szCs w:val="24"/>
              </w:rPr>
              <w:t>Инструкция по предотвращению и ликвидации технологических нарушений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063591" w:rsidRPr="003732A7" w:rsidTr="0041234A">
        <w:tc>
          <w:tcPr>
            <w:tcW w:w="574" w:type="pct"/>
            <w:vMerge/>
            <w:shd w:val="clear" w:color="auto" w:fill="E7E6E6"/>
            <w:vAlign w:val="center"/>
          </w:tcPr>
          <w:p w:rsidR="00063591" w:rsidRPr="003732A7" w:rsidRDefault="00063591" w:rsidP="00D12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426" w:type="pct"/>
            <w:vAlign w:val="center"/>
          </w:tcPr>
          <w:p w:rsidR="00063591" w:rsidRPr="008E31F5" w:rsidRDefault="00063591" w:rsidP="00D12CF6">
            <w:pPr>
              <w:jc w:val="both"/>
              <w:rPr>
                <w:sz w:val="24"/>
                <w:szCs w:val="24"/>
              </w:rPr>
            </w:pPr>
            <w:r w:rsidRPr="008E31F5">
              <w:rPr>
                <w:sz w:val="24"/>
                <w:szCs w:val="24"/>
              </w:rPr>
              <w:t>Специалист</w:t>
            </w:r>
            <w:r w:rsidR="00D55D1C" w:rsidRPr="008E31F5">
              <w:rPr>
                <w:sz w:val="24"/>
                <w:szCs w:val="24"/>
              </w:rPr>
              <w:t xml:space="preserve"> </w:t>
            </w:r>
            <w:r w:rsidRPr="008E31F5">
              <w:rPr>
                <w:sz w:val="24"/>
                <w:szCs w:val="24"/>
              </w:rPr>
              <w:t>должен</w:t>
            </w:r>
            <w:r w:rsidR="00D55D1C" w:rsidRPr="008E31F5">
              <w:rPr>
                <w:sz w:val="24"/>
                <w:szCs w:val="24"/>
              </w:rPr>
              <w:t xml:space="preserve"> </w:t>
            </w:r>
            <w:r w:rsidRPr="008E31F5">
              <w:rPr>
                <w:sz w:val="24"/>
                <w:szCs w:val="24"/>
              </w:rPr>
              <w:t>уметь:</w:t>
            </w:r>
          </w:p>
          <w:p w:rsidR="008E31F5" w:rsidRPr="008E31F5" w:rsidRDefault="008E31F5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8E31F5">
              <w:rPr>
                <w:sz w:val="24"/>
                <w:szCs w:val="24"/>
              </w:rPr>
              <w:t>Необходимые умения, предусмотренные при "Осуществлении оперативного руководства работами по управлению технологическим режимом работы электроустановки и (или) эксплуатационным состоянием объекта электросетевого хозяйства и контроля проведения работ на объекте";</w:t>
            </w:r>
          </w:p>
          <w:p w:rsidR="008E31F5" w:rsidRPr="008E31F5" w:rsidRDefault="008E31F5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8E31F5">
              <w:rPr>
                <w:sz w:val="24"/>
                <w:szCs w:val="24"/>
              </w:rPr>
              <w:t>Оценивать сложившуюся оперативную ситуацию;</w:t>
            </w:r>
          </w:p>
          <w:p w:rsidR="008E31F5" w:rsidRPr="008E31F5" w:rsidRDefault="008E31F5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8E31F5">
              <w:rPr>
                <w:sz w:val="24"/>
                <w:szCs w:val="24"/>
              </w:rPr>
              <w:t>Вести оперативную и техническую документацию;</w:t>
            </w:r>
          </w:p>
          <w:p w:rsidR="00063591" w:rsidRPr="008E31F5" w:rsidRDefault="008E31F5" w:rsidP="00D12CF6">
            <w:pPr>
              <w:pStyle w:val="aff4"/>
              <w:numPr>
                <w:ilvl w:val="0"/>
                <w:numId w:val="1"/>
              </w:numPr>
              <w:jc w:val="both"/>
              <w:rPr>
                <w:color w:val="000000"/>
                <w:sz w:val="24"/>
                <w:szCs w:val="24"/>
              </w:rPr>
            </w:pPr>
            <w:r w:rsidRPr="008E31F5">
              <w:rPr>
                <w:sz w:val="24"/>
                <w:szCs w:val="24"/>
              </w:rPr>
              <w:t>Оценивать режим работы объекта.</w:t>
            </w:r>
          </w:p>
        </w:tc>
      </w:tr>
      <w:tr w:rsidR="00063591" w:rsidRPr="003732A7" w:rsidTr="0041234A">
        <w:tc>
          <w:tcPr>
            <w:tcW w:w="574" w:type="pct"/>
            <w:vMerge w:val="restart"/>
            <w:shd w:val="clear" w:color="auto" w:fill="E7E6E6"/>
            <w:vAlign w:val="center"/>
          </w:tcPr>
          <w:p w:rsidR="00063591" w:rsidRPr="003732A7" w:rsidRDefault="00063591" w:rsidP="00D12C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426" w:type="pct"/>
            <w:shd w:val="clear" w:color="auto" w:fill="E7E6E6"/>
            <w:vAlign w:val="center"/>
          </w:tcPr>
          <w:p w:rsidR="00063591" w:rsidRPr="008E31F5" w:rsidRDefault="008E31F5" w:rsidP="00D12CF6">
            <w:pPr>
              <w:jc w:val="both"/>
              <w:rPr>
                <w:b/>
                <w:sz w:val="24"/>
                <w:szCs w:val="24"/>
              </w:rPr>
            </w:pPr>
            <w:r w:rsidRPr="008E31F5">
              <w:rPr>
                <w:b/>
                <w:sz w:val="24"/>
                <w:szCs w:val="24"/>
              </w:rPr>
              <w:t>Ликвидация нарушения нормального режима работы электроустановки</w:t>
            </w:r>
            <w:r>
              <w:rPr>
                <w:b/>
                <w:sz w:val="24"/>
                <w:szCs w:val="24"/>
              </w:rPr>
              <w:t xml:space="preserve">: </w:t>
            </w:r>
            <w:r w:rsidR="00EE1578">
              <w:rPr>
                <w:sz w:val="24"/>
                <w:szCs w:val="24"/>
              </w:rPr>
              <w:t>п</w:t>
            </w:r>
            <w:r w:rsidRPr="00EE1578">
              <w:rPr>
                <w:sz w:val="24"/>
                <w:szCs w:val="24"/>
              </w:rPr>
              <w:t xml:space="preserve">олучение, уточнение и фиксирование первичной информации о возникновении нештатной ситуации, </w:t>
            </w:r>
            <w:r w:rsidR="00EE1578">
              <w:rPr>
                <w:sz w:val="24"/>
                <w:szCs w:val="24"/>
              </w:rPr>
              <w:t>ф</w:t>
            </w:r>
            <w:r w:rsidRPr="00EE1578">
              <w:rPr>
                <w:sz w:val="24"/>
                <w:szCs w:val="24"/>
              </w:rPr>
              <w:t xml:space="preserve">ормирование и передача оперативной информации об авариях и нештатных ситуациях на объекте в соответствии с действующими регламентами, </w:t>
            </w:r>
            <w:r w:rsidR="00EE1578">
              <w:rPr>
                <w:sz w:val="24"/>
                <w:szCs w:val="24"/>
              </w:rPr>
              <w:t>о</w:t>
            </w:r>
            <w:r w:rsidRPr="00EE1578">
              <w:rPr>
                <w:sz w:val="24"/>
                <w:szCs w:val="24"/>
              </w:rPr>
              <w:t xml:space="preserve">ценка текущего и прогнозируемого технологического режима работы объекта с целью принятия решения о необходимости реализации мер по ликвидации нарушения нормального режима работы объекта, </w:t>
            </w:r>
            <w:r w:rsidR="00EE1578">
              <w:rPr>
                <w:sz w:val="24"/>
                <w:szCs w:val="24"/>
              </w:rPr>
              <w:t>о</w:t>
            </w:r>
            <w:r w:rsidRPr="00EE1578">
              <w:rPr>
                <w:sz w:val="24"/>
                <w:szCs w:val="24"/>
              </w:rPr>
              <w:t xml:space="preserve">существление постоянного взаимного обмена оперативной и прогнозной информацией с вышестоящим оперативным и (или) диспетчерским персоналом, </w:t>
            </w:r>
            <w:r w:rsidR="00EE1578">
              <w:rPr>
                <w:sz w:val="24"/>
                <w:szCs w:val="24"/>
              </w:rPr>
              <w:t>в</w:t>
            </w:r>
            <w:r w:rsidR="00EE1578" w:rsidRPr="00EE1578">
              <w:rPr>
                <w:sz w:val="24"/>
                <w:szCs w:val="24"/>
              </w:rPr>
              <w:t xml:space="preserve">ыполнение команд (распоряжений) вышестоящего оперативного персонала сетевой организации и (или) диспетчерского персонала субъекта оперативно-диспетчерского управления в электроэнергетике на выполнение </w:t>
            </w:r>
            <w:r w:rsidR="00EE1578" w:rsidRPr="00EE1578">
              <w:rPr>
                <w:sz w:val="24"/>
                <w:szCs w:val="24"/>
              </w:rPr>
              <w:lastRenderedPageBreak/>
              <w:t xml:space="preserve">мероприятий по ликвидации нарушения нормального режима работы объекта, </w:t>
            </w:r>
            <w:r w:rsidR="00EE1578">
              <w:rPr>
                <w:sz w:val="24"/>
                <w:szCs w:val="24"/>
              </w:rPr>
              <w:t>в</w:t>
            </w:r>
            <w:r w:rsidR="00EE1578" w:rsidRPr="00EE1578">
              <w:rPr>
                <w:sz w:val="24"/>
                <w:szCs w:val="24"/>
              </w:rPr>
              <w:t xml:space="preserve">вод графиков аварийного ограничения режима потребления электрической энергии (мощности), </w:t>
            </w:r>
            <w:r w:rsidR="00EE1578">
              <w:rPr>
                <w:sz w:val="24"/>
                <w:szCs w:val="24"/>
              </w:rPr>
              <w:t>п</w:t>
            </w:r>
            <w:r w:rsidR="00EE1578" w:rsidRPr="00EE1578">
              <w:rPr>
                <w:sz w:val="24"/>
                <w:szCs w:val="24"/>
              </w:rPr>
              <w:t xml:space="preserve">роверка перед началом производства оперативных переключений наличия, комплектности и исправности необходимых средств защиты, приспособлений, инструмента, приборов, средств связи, </w:t>
            </w:r>
            <w:r w:rsidR="00EE1578">
              <w:rPr>
                <w:sz w:val="24"/>
                <w:szCs w:val="24"/>
              </w:rPr>
              <w:t>п</w:t>
            </w:r>
            <w:r w:rsidR="00EE1578" w:rsidRPr="00EE1578">
              <w:rPr>
                <w:sz w:val="24"/>
                <w:szCs w:val="24"/>
              </w:rPr>
              <w:t xml:space="preserve">роверка отсутствия в электроустановках посторонних лиц, механизмов, посторонних предметов перед началом оперативных переключений, </w:t>
            </w:r>
            <w:r w:rsidR="00EE1578">
              <w:rPr>
                <w:sz w:val="24"/>
                <w:szCs w:val="24"/>
              </w:rPr>
              <w:t>п</w:t>
            </w:r>
            <w:r w:rsidR="00EE1578" w:rsidRPr="00EE1578">
              <w:rPr>
                <w:sz w:val="24"/>
                <w:szCs w:val="24"/>
              </w:rPr>
              <w:t xml:space="preserve">роведение визуального осмотра на отсутствие дефектов обслуживаемой электроустановки, </w:t>
            </w:r>
            <w:r w:rsidR="00EE1578">
              <w:rPr>
                <w:sz w:val="24"/>
                <w:szCs w:val="24"/>
              </w:rPr>
              <w:t>в</w:t>
            </w:r>
            <w:r w:rsidR="00EE1578" w:rsidRPr="00EE1578">
              <w:rPr>
                <w:sz w:val="24"/>
                <w:szCs w:val="24"/>
              </w:rPr>
              <w:t xml:space="preserve">ыполнение осмотра панелей защит и автоматики, </w:t>
            </w:r>
            <w:r w:rsidR="00EE1578">
              <w:rPr>
                <w:sz w:val="24"/>
                <w:szCs w:val="24"/>
              </w:rPr>
              <w:t>в</w:t>
            </w:r>
            <w:r w:rsidR="00EE1578" w:rsidRPr="00EE1578">
              <w:rPr>
                <w:sz w:val="24"/>
                <w:szCs w:val="24"/>
              </w:rPr>
              <w:t xml:space="preserve">ыполнение осмотра </w:t>
            </w:r>
            <w:proofErr w:type="spellStart"/>
            <w:r w:rsidR="00EE1578" w:rsidRPr="00EE1578">
              <w:rPr>
                <w:sz w:val="24"/>
                <w:szCs w:val="24"/>
              </w:rPr>
              <w:t>аварийно</w:t>
            </w:r>
            <w:proofErr w:type="spellEnd"/>
            <w:r w:rsidR="00EE1578" w:rsidRPr="00EE1578">
              <w:rPr>
                <w:sz w:val="24"/>
                <w:szCs w:val="24"/>
              </w:rPr>
              <w:t xml:space="preserve"> отключенного оборудования, </w:t>
            </w:r>
            <w:r w:rsidR="00EE1578">
              <w:rPr>
                <w:sz w:val="24"/>
                <w:szCs w:val="24"/>
              </w:rPr>
              <w:t>п</w:t>
            </w:r>
            <w:r w:rsidR="00EE1578" w:rsidRPr="00EE1578">
              <w:rPr>
                <w:sz w:val="24"/>
                <w:szCs w:val="24"/>
              </w:rPr>
              <w:t xml:space="preserve">роизводство оперативных переключений в электроустановках, </w:t>
            </w:r>
            <w:r w:rsidR="00EE1578">
              <w:rPr>
                <w:sz w:val="24"/>
                <w:szCs w:val="24"/>
              </w:rPr>
              <w:t>о</w:t>
            </w:r>
            <w:r w:rsidR="00EE1578" w:rsidRPr="00EE1578">
              <w:rPr>
                <w:sz w:val="24"/>
                <w:szCs w:val="24"/>
              </w:rPr>
              <w:t xml:space="preserve">перативное выделение поврежденной электроустановки (части электроустановки) объекта с целью обеспечения допуска ремонтного персонала, </w:t>
            </w:r>
            <w:r w:rsidR="00EE1578">
              <w:rPr>
                <w:sz w:val="24"/>
                <w:szCs w:val="24"/>
              </w:rPr>
              <w:t>в</w:t>
            </w:r>
            <w:r w:rsidR="00EE1578" w:rsidRPr="00EE1578">
              <w:rPr>
                <w:sz w:val="24"/>
                <w:szCs w:val="24"/>
              </w:rPr>
              <w:t xml:space="preserve">ыполнение операций по воздействию на ключи управления и привода коммутационных аппаратов электроустановок с целью изменения их технологического режима работы и (или) эксплуатационного состояния, </w:t>
            </w:r>
            <w:r w:rsidR="00EE1578">
              <w:rPr>
                <w:sz w:val="24"/>
                <w:szCs w:val="24"/>
              </w:rPr>
              <w:t>в</w:t>
            </w:r>
            <w:r w:rsidR="00EE1578" w:rsidRPr="00EE1578">
              <w:rPr>
                <w:sz w:val="24"/>
                <w:szCs w:val="24"/>
              </w:rPr>
              <w:t xml:space="preserve">ыполнение операций по деблокированию блокировочных устройств с разрешения уполномоченных лиц, </w:t>
            </w:r>
            <w:r w:rsidR="00EE1578">
              <w:rPr>
                <w:sz w:val="24"/>
                <w:szCs w:val="24"/>
              </w:rPr>
              <w:t>о</w:t>
            </w:r>
            <w:r w:rsidR="00EE1578" w:rsidRPr="00EE1578">
              <w:rPr>
                <w:sz w:val="24"/>
                <w:szCs w:val="24"/>
              </w:rPr>
              <w:t xml:space="preserve">существление проверочных операций, </w:t>
            </w:r>
            <w:r w:rsidR="00EE1578">
              <w:rPr>
                <w:sz w:val="24"/>
                <w:szCs w:val="24"/>
              </w:rPr>
              <w:t>в</w:t>
            </w:r>
            <w:r w:rsidR="00EE1578" w:rsidRPr="00EE1578">
              <w:rPr>
                <w:sz w:val="24"/>
                <w:szCs w:val="24"/>
              </w:rPr>
              <w:t xml:space="preserve">ыполнение технических мероприятий в соответствии с требованиями охраны труда при эксплуатации электроустановок, </w:t>
            </w:r>
            <w:r w:rsidR="00EE1578">
              <w:rPr>
                <w:sz w:val="24"/>
                <w:szCs w:val="24"/>
              </w:rPr>
              <w:t>к</w:t>
            </w:r>
            <w:r w:rsidR="00EE1578" w:rsidRPr="00EE1578">
              <w:rPr>
                <w:sz w:val="24"/>
                <w:szCs w:val="24"/>
              </w:rPr>
              <w:t xml:space="preserve">онтроль производства оперативных переключений подчиненным персоналом смены, </w:t>
            </w:r>
            <w:r w:rsidR="00EE1578">
              <w:rPr>
                <w:sz w:val="24"/>
                <w:szCs w:val="24"/>
              </w:rPr>
              <w:t>к</w:t>
            </w:r>
            <w:r w:rsidR="00EE1578" w:rsidRPr="00EE1578">
              <w:rPr>
                <w:sz w:val="24"/>
                <w:szCs w:val="24"/>
              </w:rPr>
              <w:t xml:space="preserve">онтроль действий подчиненного персонала смены электроустановки, </w:t>
            </w:r>
            <w:r w:rsidR="00EE1578">
              <w:rPr>
                <w:sz w:val="24"/>
                <w:szCs w:val="24"/>
              </w:rPr>
              <w:t>к</w:t>
            </w:r>
            <w:r w:rsidR="00EE1578" w:rsidRPr="00EE1578">
              <w:rPr>
                <w:sz w:val="24"/>
                <w:szCs w:val="24"/>
              </w:rPr>
              <w:t>оординация работы ремонтных, аварийно-восстановительных, мобильных бригад</w:t>
            </w:r>
            <w:r w:rsidR="00EE1578">
              <w:rPr>
                <w:sz w:val="24"/>
                <w:szCs w:val="24"/>
              </w:rPr>
              <w:t>.</w:t>
            </w:r>
          </w:p>
        </w:tc>
      </w:tr>
      <w:tr w:rsidR="00063591" w:rsidRPr="003732A7" w:rsidTr="0041234A">
        <w:tc>
          <w:tcPr>
            <w:tcW w:w="574" w:type="pct"/>
            <w:vMerge/>
            <w:shd w:val="clear" w:color="auto" w:fill="E7E6E6"/>
            <w:vAlign w:val="center"/>
          </w:tcPr>
          <w:p w:rsidR="00063591" w:rsidRPr="003732A7" w:rsidRDefault="00063591" w:rsidP="00D12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4426" w:type="pct"/>
            <w:vAlign w:val="center"/>
          </w:tcPr>
          <w:p w:rsidR="00063591" w:rsidRPr="00EE1578" w:rsidRDefault="00063591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EE1578">
              <w:rPr>
                <w:color w:val="000000"/>
                <w:sz w:val="24"/>
                <w:szCs w:val="24"/>
              </w:rPr>
              <w:t>Специалист</w:t>
            </w:r>
            <w:r w:rsidR="00D55D1C" w:rsidRPr="00EE1578">
              <w:rPr>
                <w:color w:val="000000"/>
                <w:sz w:val="24"/>
                <w:szCs w:val="24"/>
              </w:rPr>
              <w:t xml:space="preserve"> </w:t>
            </w:r>
            <w:r w:rsidRPr="00EE1578">
              <w:rPr>
                <w:color w:val="000000"/>
                <w:sz w:val="24"/>
                <w:szCs w:val="24"/>
              </w:rPr>
              <w:t>должен</w:t>
            </w:r>
            <w:r w:rsidR="00D55D1C" w:rsidRPr="00EE1578">
              <w:rPr>
                <w:color w:val="000000"/>
                <w:sz w:val="24"/>
                <w:szCs w:val="24"/>
              </w:rPr>
              <w:t xml:space="preserve"> </w:t>
            </w:r>
            <w:r w:rsidRPr="00EE1578">
              <w:rPr>
                <w:color w:val="000000"/>
                <w:sz w:val="24"/>
                <w:szCs w:val="24"/>
              </w:rPr>
              <w:t>знать</w:t>
            </w:r>
            <w:r w:rsidR="00D55D1C" w:rsidRPr="00EE1578">
              <w:rPr>
                <w:color w:val="000000"/>
                <w:sz w:val="24"/>
                <w:szCs w:val="24"/>
              </w:rPr>
              <w:t xml:space="preserve"> </w:t>
            </w:r>
            <w:r w:rsidRPr="00EE1578">
              <w:rPr>
                <w:color w:val="000000"/>
                <w:sz w:val="24"/>
                <w:szCs w:val="24"/>
              </w:rPr>
              <w:t>и</w:t>
            </w:r>
            <w:r w:rsidR="00D55D1C" w:rsidRPr="00EE1578">
              <w:rPr>
                <w:color w:val="000000"/>
                <w:sz w:val="24"/>
                <w:szCs w:val="24"/>
              </w:rPr>
              <w:t xml:space="preserve"> </w:t>
            </w:r>
            <w:r w:rsidRPr="00EE1578">
              <w:rPr>
                <w:color w:val="000000"/>
                <w:sz w:val="24"/>
                <w:szCs w:val="24"/>
              </w:rPr>
              <w:t>понимать:</w:t>
            </w:r>
          </w:p>
          <w:p w:rsidR="00EE1578" w:rsidRPr="00EE1578" w:rsidRDefault="00EE1578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EE1578">
              <w:rPr>
                <w:sz w:val="24"/>
                <w:szCs w:val="24"/>
              </w:rPr>
              <w:t xml:space="preserve">Необходимые знания, предусмотренные </w:t>
            </w:r>
            <w:r>
              <w:rPr>
                <w:sz w:val="24"/>
                <w:szCs w:val="24"/>
              </w:rPr>
              <w:t>при</w:t>
            </w:r>
            <w:r w:rsidRPr="00EE1578">
              <w:rPr>
                <w:sz w:val="24"/>
                <w:szCs w:val="24"/>
              </w:rPr>
              <w:t xml:space="preserve"> "Предупреждени</w:t>
            </w:r>
            <w:r>
              <w:rPr>
                <w:sz w:val="24"/>
                <w:szCs w:val="24"/>
              </w:rPr>
              <w:t>и, предотвращении</w:t>
            </w:r>
            <w:r w:rsidRPr="00EE1578">
              <w:rPr>
                <w:sz w:val="24"/>
                <w:szCs w:val="24"/>
              </w:rPr>
              <w:t xml:space="preserve"> развития нарушения нормального режима работы электроустановки";</w:t>
            </w:r>
          </w:p>
          <w:p w:rsidR="00063591" w:rsidRPr="00EE1578" w:rsidRDefault="00EE1578" w:rsidP="00D12CF6">
            <w:pPr>
              <w:pStyle w:val="aff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EE1578">
              <w:rPr>
                <w:sz w:val="24"/>
                <w:szCs w:val="24"/>
              </w:rPr>
              <w:t>Правила организации и производства аварийно-восстановительных работ.</w:t>
            </w:r>
          </w:p>
        </w:tc>
      </w:tr>
      <w:tr w:rsidR="00063591" w:rsidRPr="003732A7" w:rsidTr="0041234A">
        <w:tc>
          <w:tcPr>
            <w:tcW w:w="574" w:type="pct"/>
            <w:vMerge/>
            <w:shd w:val="clear" w:color="auto" w:fill="E7E6E6"/>
            <w:vAlign w:val="center"/>
          </w:tcPr>
          <w:p w:rsidR="00063591" w:rsidRPr="003732A7" w:rsidRDefault="00063591" w:rsidP="00D12C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426" w:type="pct"/>
            <w:vAlign w:val="center"/>
          </w:tcPr>
          <w:p w:rsidR="00063591" w:rsidRPr="00EE1578" w:rsidRDefault="00063591" w:rsidP="00D12CF6">
            <w:pPr>
              <w:jc w:val="both"/>
              <w:rPr>
                <w:sz w:val="24"/>
                <w:szCs w:val="24"/>
              </w:rPr>
            </w:pPr>
            <w:r w:rsidRPr="00EE1578">
              <w:rPr>
                <w:sz w:val="24"/>
                <w:szCs w:val="24"/>
              </w:rPr>
              <w:t>Специалист</w:t>
            </w:r>
            <w:r w:rsidR="00D55D1C" w:rsidRPr="00EE1578">
              <w:rPr>
                <w:sz w:val="24"/>
                <w:szCs w:val="24"/>
              </w:rPr>
              <w:t xml:space="preserve"> </w:t>
            </w:r>
            <w:r w:rsidRPr="00EE1578">
              <w:rPr>
                <w:sz w:val="24"/>
                <w:szCs w:val="24"/>
              </w:rPr>
              <w:t>должен</w:t>
            </w:r>
            <w:r w:rsidR="00D55D1C" w:rsidRPr="00EE1578">
              <w:rPr>
                <w:sz w:val="24"/>
                <w:szCs w:val="24"/>
              </w:rPr>
              <w:t xml:space="preserve"> </w:t>
            </w:r>
            <w:r w:rsidRPr="00EE1578">
              <w:rPr>
                <w:sz w:val="24"/>
                <w:szCs w:val="24"/>
              </w:rPr>
              <w:t>уметь:</w:t>
            </w:r>
          </w:p>
          <w:p w:rsidR="00EE1578" w:rsidRPr="00EE1578" w:rsidRDefault="00EE1578" w:rsidP="00D12CF6">
            <w:pPr>
              <w:pStyle w:val="aff4"/>
              <w:numPr>
                <w:ilvl w:val="0"/>
                <w:numId w:val="1"/>
              </w:numPr>
              <w:jc w:val="both"/>
              <w:rPr>
                <w:color w:val="000000"/>
                <w:sz w:val="24"/>
                <w:szCs w:val="24"/>
              </w:rPr>
            </w:pPr>
            <w:r w:rsidRPr="00EE1578">
              <w:rPr>
                <w:sz w:val="24"/>
                <w:szCs w:val="24"/>
              </w:rPr>
              <w:t>Необходимые умения, предусмотренные при "Предупреждении, предотвращении развития нарушения нормального режима работы электроустановки";</w:t>
            </w:r>
          </w:p>
          <w:p w:rsidR="00EE1578" w:rsidRPr="00EE1578" w:rsidRDefault="00EE1578" w:rsidP="00D12CF6">
            <w:pPr>
              <w:pStyle w:val="aff4"/>
              <w:numPr>
                <w:ilvl w:val="0"/>
                <w:numId w:val="1"/>
              </w:numPr>
              <w:jc w:val="both"/>
              <w:rPr>
                <w:color w:val="000000"/>
                <w:sz w:val="24"/>
                <w:szCs w:val="24"/>
              </w:rPr>
            </w:pPr>
            <w:r w:rsidRPr="00EE1578">
              <w:rPr>
                <w:sz w:val="24"/>
                <w:szCs w:val="24"/>
              </w:rPr>
              <w:t>Оценивать сложившуюся оперативную ситуацию;</w:t>
            </w:r>
          </w:p>
          <w:p w:rsidR="00EE1578" w:rsidRPr="00EE1578" w:rsidRDefault="00EE1578" w:rsidP="00D12CF6">
            <w:pPr>
              <w:pStyle w:val="aff4"/>
              <w:numPr>
                <w:ilvl w:val="0"/>
                <w:numId w:val="1"/>
              </w:numPr>
              <w:jc w:val="both"/>
              <w:rPr>
                <w:color w:val="000000"/>
                <w:sz w:val="24"/>
                <w:szCs w:val="24"/>
              </w:rPr>
            </w:pPr>
            <w:r w:rsidRPr="00EE1578">
              <w:rPr>
                <w:sz w:val="24"/>
                <w:szCs w:val="24"/>
              </w:rPr>
              <w:t>Вести оперативную и техническую документацию;</w:t>
            </w:r>
          </w:p>
          <w:p w:rsidR="00EE1578" w:rsidRPr="00EE1578" w:rsidRDefault="00EE1578" w:rsidP="00D12CF6">
            <w:pPr>
              <w:pStyle w:val="aff4"/>
              <w:numPr>
                <w:ilvl w:val="0"/>
                <w:numId w:val="1"/>
              </w:numPr>
              <w:jc w:val="both"/>
              <w:rPr>
                <w:color w:val="000000"/>
                <w:sz w:val="24"/>
                <w:szCs w:val="24"/>
              </w:rPr>
            </w:pPr>
            <w:r w:rsidRPr="00EE1578">
              <w:rPr>
                <w:sz w:val="24"/>
                <w:szCs w:val="24"/>
              </w:rPr>
              <w:t>Оценивать режим работы объекта;</w:t>
            </w:r>
          </w:p>
          <w:p w:rsidR="00EE1578" w:rsidRPr="00EE1578" w:rsidRDefault="00EE1578" w:rsidP="00D12CF6">
            <w:pPr>
              <w:pStyle w:val="aff4"/>
              <w:numPr>
                <w:ilvl w:val="0"/>
                <w:numId w:val="1"/>
              </w:numPr>
              <w:jc w:val="both"/>
              <w:rPr>
                <w:color w:val="000000"/>
                <w:sz w:val="24"/>
                <w:szCs w:val="24"/>
              </w:rPr>
            </w:pPr>
            <w:r w:rsidRPr="00EE1578">
              <w:rPr>
                <w:sz w:val="24"/>
                <w:szCs w:val="24"/>
              </w:rPr>
              <w:t>Производить аварийно-восстановительные работы;</w:t>
            </w:r>
          </w:p>
          <w:p w:rsidR="00063591" w:rsidRPr="00EE1578" w:rsidRDefault="00EE1578" w:rsidP="00D12CF6">
            <w:pPr>
              <w:pStyle w:val="aff4"/>
              <w:numPr>
                <w:ilvl w:val="0"/>
                <w:numId w:val="1"/>
              </w:numPr>
              <w:jc w:val="both"/>
              <w:rPr>
                <w:color w:val="000000"/>
                <w:sz w:val="24"/>
                <w:szCs w:val="24"/>
              </w:rPr>
            </w:pPr>
            <w:r w:rsidRPr="00EE1578">
              <w:rPr>
                <w:sz w:val="24"/>
                <w:szCs w:val="24"/>
              </w:rPr>
              <w:t>Координировать работу ремонтных, аварийно-восстановительных, мобильных бригад.</w:t>
            </w:r>
          </w:p>
        </w:tc>
      </w:tr>
    </w:tbl>
    <w:p w:rsidR="0058146D" w:rsidRPr="003732A7" w:rsidRDefault="0058146D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hAnsi="Times New Roman" w:cs="Times New Roman"/>
        </w:rPr>
      </w:pPr>
      <w:bookmarkStart w:id="3" w:name="_Toc134612136"/>
      <w:r w:rsidRPr="003732A7">
        <w:rPr>
          <w:rFonts w:ascii="Times New Roman" w:hAnsi="Times New Roman" w:cs="Times New Roman"/>
          <w:i/>
          <w:iCs/>
        </w:rPr>
        <w:t>Специальные</w:t>
      </w:r>
      <w:r w:rsidR="00D55D1C">
        <w:rPr>
          <w:rFonts w:ascii="Times New Roman" w:hAnsi="Times New Roman" w:cs="Times New Roman"/>
          <w:i/>
          <w:iCs/>
        </w:rPr>
        <w:t xml:space="preserve"> </w:t>
      </w:r>
      <w:r w:rsidRPr="003732A7">
        <w:rPr>
          <w:rFonts w:ascii="Times New Roman" w:hAnsi="Times New Roman" w:cs="Times New Roman"/>
          <w:i/>
          <w:iCs/>
        </w:rPr>
        <w:t>правила</w:t>
      </w:r>
      <w:r w:rsidR="00D55D1C">
        <w:rPr>
          <w:rFonts w:ascii="Times New Roman" w:hAnsi="Times New Roman" w:cs="Times New Roman"/>
          <w:i/>
          <w:iCs/>
        </w:rPr>
        <w:t xml:space="preserve"> </w:t>
      </w:r>
      <w:r w:rsidRPr="003732A7">
        <w:rPr>
          <w:rFonts w:ascii="Times New Roman" w:hAnsi="Times New Roman" w:cs="Times New Roman"/>
          <w:i/>
          <w:iCs/>
        </w:rPr>
        <w:t>компетенции</w:t>
      </w:r>
      <w:r w:rsidRPr="003732A7">
        <w:rPr>
          <w:rFonts w:ascii="Times New Roman" w:eastAsia="Times New Roman" w:hAnsi="Times New Roman" w:cs="Times New Roman"/>
          <w:i/>
          <w:color w:val="000000"/>
          <w:vertAlign w:val="superscript"/>
        </w:rPr>
        <w:footnoteReference w:id="2"/>
      </w:r>
      <w:bookmarkEnd w:id="3"/>
    </w:p>
    <w:p w:rsidR="0032316F" w:rsidRPr="00A57976" w:rsidRDefault="0032316F" w:rsidP="00F17B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Конкурсное задание может </w:t>
      </w:r>
      <w:r w:rsidR="00DD05BF">
        <w:rPr>
          <w:rFonts w:ascii="Times New Roman" w:hAnsi="Times New Roman" w:cs="Times New Roman"/>
          <w:sz w:val="28"/>
          <w:szCs w:val="28"/>
        </w:rPr>
        <w:t xml:space="preserve">включать </w:t>
      </w:r>
      <w:r w:rsidR="00B60128">
        <w:rPr>
          <w:rFonts w:ascii="Times New Roman" w:hAnsi="Times New Roman" w:cs="Times New Roman"/>
          <w:sz w:val="28"/>
          <w:szCs w:val="28"/>
        </w:rPr>
        <w:t>в себя следующие модули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p w:rsidR="006D6CBE" w:rsidRDefault="00C9743F" w:rsidP="00F17B32">
      <w:pPr>
        <w:pStyle w:val="aff4"/>
        <w:numPr>
          <w:ilvl w:val="0"/>
          <w:numId w:val="3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Проверка </w:t>
      </w:r>
      <w:proofErr w:type="gramStart"/>
      <w:r w:rsidR="003B1D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знаний</w:t>
      </w:r>
      <w:proofErr w:type="gramEnd"/>
      <w:r w:rsidR="003B1D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действующих НТД</w:t>
      </w:r>
      <w:r w:rsidR="003B70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  <w:r w:rsidR="006D6C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B1DB8" w:rsidRDefault="006D6CBE" w:rsidP="00F17B32">
      <w:pPr>
        <w:pStyle w:val="aff4"/>
        <w:numPr>
          <w:ilvl w:val="0"/>
          <w:numId w:val="3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="003B1D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казание пострадавшему первой помощи и решение ситуационных задач</w:t>
      </w:r>
      <w:r w:rsidR="003B70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 различных видах травм</w:t>
      </w:r>
      <w:r w:rsidR="003B1D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3B1DB8" w:rsidRDefault="003B1DB8" w:rsidP="00F17B32">
      <w:pPr>
        <w:pStyle w:val="aff4"/>
        <w:numPr>
          <w:ilvl w:val="0"/>
          <w:numId w:val="3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Тушение </w:t>
      </w:r>
      <w:r w:rsidR="00D925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возгорания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DE1232" w:rsidRDefault="00DE1232" w:rsidP="00F17B32">
      <w:pPr>
        <w:pStyle w:val="aff4"/>
        <w:numPr>
          <w:ilvl w:val="0"/>
          <w:numId w:val="3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Развертывание световой башни;</w:t>
      </w:r>
    </w:p>
    <w:p w:rsidR="003B1DB8" w:rsidRDefault="003B1DB8" w:rsidP="00F17B32">
      <w:pPr>
        <w:pStyle w:val="aff4"/>
        <w:numPr>
          <w:ilvl w:val="0"/>
          <w:numId w:val="3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Осмотр </w:t>
      </w:r>
      <w:r w:rsidR="00D925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оборудования </w:t>
      </w:r>
      <w:r w:rsidR="00F440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подстанции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3B1DB8" w:rsidRDefault="00DE1232" w:rsidP="00F17B32">
      <w:pPr>
        <w:pStyle w:val="aff4"/>
        <w:numPr>
          <w:ilvl w:val="0"/>
          <w:numId w:val="3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Производство переключений в рамках л</w:t>
      </w:r>
      <w:r w:rsidRPr="00C90B6F">
        <w:rPr>
          <w:rFonts w:ascii="Times New Roman" w:hAnsi="Times New Roman" w:cs="Times New Roman"/>
          <w:sz w:val="28"/>
          <w:szCs w:val="28"/>
        </w:rPr>
        <w:t>иквидаци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90B6F">
        <w:rPr>
          <w:rFonts w:ascii="Times New Roman" w:hAnsi="Times New Roman" w:cs="Times New Roman"/>
          <w:sz w:val="28"/>
          <w:szCs w:val="28"/>
        </w:rPr>
        <w:t xml:space="preserve"> технологического нарушения</w:t>
      </w:r>
      <w:r w:rsidR="00DD05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3B1DB8" w:rsidRDefault="003B1DB8" w:rsidP="00F17B32">
      <w:pPr>
        <w:pStyle w:val="aff4"/>
        <w:numPr>
          <w:ilvl w:val="0"/>
          <w:numId w:val="3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Проверка и составлени</w:t>
      </w:r>
      <w:r w:rsidR="00D925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бланка переключений;</w:t>
      </w:r>
    </w:p>
    <w:p w:rsidR="00D925B3" w:rsidRDefault="003B1DB8" w:rsidP="00F17B32">
      <w:pPr>
        <w:pStyle w:val="aff4"/>
        <w:numPr>
          <w:ilvl w:val="0"/>
          <w:numId w:val="3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Подготовка рабочего места и допуск бригады, </w:t>
      </w:r>
      <w:proofErr w:type="spellStart"/>
      <w:r w:rsidR="00DE12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дефектовка</w:t>
      </w:r>
      <w:proofErr w:type="spellEnd"/>
      <w:r w:rsidR="00DE12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СИЗ</w:t>
      </w:r>
      <w:r w:rsidR="003B70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отбор </w:t>
      </w:r>
      <w:r w:rsidR="00DE12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СИЗ.</w:t>
      </w:r>
    </w:p>
    <w:p w:rsidR="002B492F" w:rsidRPr="0032316F" w:rsidRDefault="0032316F" w:rsidP="00D12CF6">
      <w:pPr>
        <w:pStyle w:val="aff4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lastRenderedPageBreak/>
        <w:t>М</w:t>
      </w:r>
      <w:r w:rsidRPr="0032316F">
        <w:rPr>
          <w:rFonts w:ascii="Times New Roman" w:hAnsi="Times New Roman"/>
          <w:sz w:val="28"/>
          <w:szCs w:val="28"/>
        </w:rPr>
        <w:t xml:space="preserve">одули </w:t>
      </w:r>
      <w:r w:rsidR="00832FCE">
        <w:rPr>
          <w:rFonts w:ascii="Times New Roman" w:hAnsi="Times New Roman"/>
          <w:sz w:val="28"/>
          <w:szCs w:val="28"/>
        </w:rPr>
        <w:t xml:space="preserve">могут </w:t>
      </w:r>
      <w:r w:rsidRPr="0032316F">
        <w:rPr>
          <w:rFonts w:ascii="Times New Roman" w:hAnsi="Times New Roman"/>
          <w:sz w:val="28"/>
          <w:szCs w:val="28"/>
        </w:rPr>
        <w:t>выполнят</w:t>
      </w:r>
      <w:r w:rsidR="00832FCE">
        <w:rPr>
          <w:rFonts w:ascii="Times New Roman" w:hAnsi="Times New Roman"/>
          <w:sz w:val="28"/>
          <w:szCs w:val="28"/>
        </w:rPr>
        <w:t>ь</w:t>
      </w:r>
      <w:r w:rsidRPr="0032316F">
        <w:rPr>
          <w:rFonts w:ascii="Times New Roman" w:hAnsi="Times New Roman"/>
          <w:sz w:val="28"/>
          <w:szCs w:val="28"/>
        </w:rPr>
        <w:t xml:space="preserve">ся </w:t>
      </w:r>
      <w:r w:rsidR="000F69AC">
        <w:rPr>
          <w:rFonts w:ascii="Times New Roman" w:hAnsi="Times New Roman"/>
          <w:sz w:val="28"/>
          <w:szCs w:val="28"/>
        </w:rPr>
        <w:t xml:space="preserve">с использованием </w:t>
      </w:r>
      <w:r w:rsidR="00832FCE">
        <w:rPr>
          <w:rFonts w:ascii="Times New Roman" w:hAnsi="Times New Roman"/>
          <w:sz w:val="28"/>
          <w:szCs w:val="28"/>
        </w:rPr>
        <w:t xml:space="preserve">персонального компьютера, </w:t>
      </w:r>
      <w:r w:rsidR="000F69AC" w:rsidRPr="000F69AC">
        <w:rPr>
          <w:rFonts w:ascii="Times New Roman" w:hAnsi="Times New Roman"/>
          <w:sz w:val="28"/>
          <w:szCs w:val="28"/>
        </w:rPr>
        <w:t xml:space="preserve">программного комплекса </w:t>
      </w:r>
      <w:r w:rsidR="00832FCE">
        <w:rPr>
          <w:rFonts w:ascii="Times New Roman" w:hAnsi="Times New Roman"/>
          <w:sz w:val="28"/>
          <w:szCs w:val="28"/>
        </w:rPr>
        <w:t>с моделью реальной подстанции</w:t>
      </w:r>
      <w:r w:rsidR="00B60128">
        <w:rPr>
          <w:rFonts w:ascii="Times New Roman" w:hAnsi="Times New Roman"/>
          <w:sz w:val="28"/>
          <w:szCs w:val="28"/>
        </w:rPr>
        <w:t>, программного комплекса-тренажера по разработке бланков переключений</w:t>
      </w:r>
      <w:r w:rsidR="00BF2E68">
        <w:rPr>
          <w:rFonts w:ascii="Times New Roman" w:hAnsi="Times New Roman"/>
          <w:sz w:val="28"/>
          <w:szCs w:val="28"/>
        </w:rPr>
        <w:t>,</w:t>
      </w:r>
      <w:r w:rsidR="00C95A48">
        <w:rPr>
          <w:rFonts w:ascii="Times New Roman" w:hAnsi="Times New Roman"/>
          <w:sz w:val="28"/>
          <w:szCs w:val="28"/>
        </w:rPr>
        <w:t xml:space="preserve"> </w:t>
      </w:r>
      <w:r w:rsidR="00DE1232">
        <w:rPr>
          <w:rFonts w:ascii="Times New Roman" w:hAnsi="Times New Roman"/>
          <w:sz w:val="28"/>
          <w:szCs w:val="28"/>
        </w:rPr>
        <w:t xml:space="preserve">тренажера по производству оперативных переключений, </w:t>
      </w:r>
      <w:r w:rsidR="00B95904">
        <w:rPr>
          <w:rFonts w:ascii="Times New Roman" w:hAnsi="Times New Roman"/>
          <w:sz w:val="28"/>
          <w:szCs w:val="28"/>
        </w:rPr>
        <w:t>робота – тренажера</w:t>
      </w:r>
      <w:r w:rsidR="00832FCE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="00832FCE">
        <w:rPr>
          <w:rFonts w:ascii="Times New Roman" w:hAnsi="Times New Roman"/>
          <w:sz w:val="28"/>
          <w:szCs w:val="28"/>
        </w:rPr>
        <w:t>массо</w:t>
      </w:r>
      <w:proofErr w:type="spellEnd"/>
      <w:r w:rsidR="00832FCE">
        <w:rPr>
          <w:rFonts w:ascii="Times New Roman" w:hAnsi="Times New Roman"/>
          <w:sz w:val="28"/>
          <w:szCs w:val="28"/>
        </w:rPr>
        <w:t>-габаритного</w:t>
      </w:r>
      <w:proofErr w:type="gramEnd"/>
      <w:r w:rsidR="00832FCE">
        <w:rPr>
          <w:rFonts w:ascii="Times New Roman" w:hAnsi="Times New Roman"/>
          <w:sz w:val="28"/>
          <w:szCs w:val="28"/>
        </w:rPr>
        <w:t xml:space="preserve"> манекена</w:t>
      </w:r>
      <w:r w:rsidR="00B60128">
        <w:rPr>
          <w:rFonts w:ascii="Times New Roman" w:hAnsi="Times New Roman"/>
          <w:sz w:val="28"/>
          <w:szCs w:val="28"/>
        </w:rPr>
        <w:t>, с применением</w:t>
      </w:r>
      <w:r w:rsidR="00832FCE">
        <w:rPr>
          <w:rFonts w:ascii="Times New Roman" w:hAnsi="Times New Roman"/>
          <w:sz w:val="28"/>
          <w:szCs w:val="28"/>
        </w:rPr>
        <w:t xml:space="preserve"> реальных</w:t>
      </w:r>
      <w:r w:rsidR="00B60128">
        <w:rPr>
          <w:rFonts w:ascii="Times New Roman" w:hAnsi="Times New Roman"/>
          <w:sz w:val="28"/>
          <w:szCs w:val="28"/>
        </w:rPr>
        <w:t xml:space="preserve"> </w:t>
      </w:r>
      <w:r w:rsidR="00B601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СИЗ и инструмента</w:t>
      </w:r>
      <w:r w:rsidR="00832F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(приспособлений)</w:t>
      </w:r>
      <w:r w:rsidR="00B601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световой башни</w:t>
      </w:r>
      <w:r w:rsidR="00B95904">
        <w:rPr>
          <w:rFonts w:ascii="Times New Roman" w:hAnsi="Times New Roman"/>
          <w:sz w:val="28"/>
          <w:szCs w:val="28"/>
        </w:rPr>
        <w:t>.</w:t>
      </w:r>
    </w:p>
    <w:p w:rsidR="002B492F" w:rsidRPr="003732A7" w:rsidRDefault="002B492F" w:rsidP="00F17B32">
      <w:pPr>
        <w:pStyle w:val="-2"/>
        <w:numPr>
          <w:ilvl w:val="1"/>
          <w:numId w:val="2"/>
        </w:numPr>
        <w:spacing w:before="0" w:after="0" w:line="240" w:lineRule="auto"/>
        <w:ind w:left="0" w:firstLine="720"/>
        <w:jc w:val="both"/>
        <w:rPr>
          <w:rFonts w:ascii="Times New Roman" w:eastAsia="Arial" w:hAnsi="Times New Roman"/>
          <w:i/>
          <w:iCs/>
          <w:szCs w:val="28"/>
          <w:lang w:eastAsia="ru-RU"/>
        </w:rPr>
      </w:pPr>
      <w:bookmarkStart w:id="4" w:name="_Toc134612137"/>
      <w:r w:rsidRPr="003732A7">
        <w:rPr>
          <w:rFonts w:ascii="Times New Roman" w:eastAsia="Arial" w:hAnsi="Times New Roman"/>
          <w:i/>
          <w:iCs/>
          <w:szCs w:val="28"/>
          <w:lang w:eastAsia="ru-RU"/>
        </w:rPr>
        <w:t>Ассоциированные</w:t>
      </w:r>
      <w:r w:rsidR="00D55D1C">
        <w:rPr>
          <w:rFonts w:ascii="Times New Roman" w:eastAsia="Arial" w:hAnsi="Times New Roman"/>
          <w:i/>
          <w:iCs/>
          <w:szCs w:val="28"/>
          <w:lang w:eastAsia="ru-RU"/>
        </w:rPr>
        <w:t xml:space="preserve"> </w:t>
      </w:r>
      <w:r w:rsidRPr="003732A7">
        <w:rPr>
          <w:rFonts w:ascii="Times New Roman" w:eastAsia="Arial" w:hAnsi="Times New Roman"/>
          <w:i/>
          <w:iCs/>
          <w:szCs w:val="28"/>
          <w:lang w:eastAsia="ru-RU"/>
        </w:rPr>
        <w:t>документы</w:t>
      </w:r>
      <w:r w:rsidR="00D55D1C">
        <w:rPr>
          <w:rFonts w:ascii="Times New Roman" w:eastAsia="Arial" w:hAnsi="Times New Roman"/>
          <w:i/>
          <w:iCs/>
          <w:szCs w:val="28"/>
          <w:lang w:eastAsia="ru-RU"/>
        </w:rPr>
        <w:t xml:space="preserve"> </w:t>
      </w:r>
      <w:r w:rsidR="00124ABF" w:rsidRPr="003732A7">
        <w:rPr>
          <w:rFonts w:ascii="Times New Roman" w:eastAsia="Arial" w:hAnsi="Times New Roman"/>
          <w:i/>
          <w:iCs/>
          <w:szCs w:val="28"/>
          <w:lang w:eastAsia="ru-RU"/>
        </w:rPr>
        <w:t>и</w:t>
      </w:r>
      <w:r w:rsidR="00D55D1C">
        <w:rPr>
          <w:rFonts w:ascii="Times New Roman" w:eastAsia="Arial" w:hAnsi="Times New Roman"/>
          <w:i/>
          <w:iCs/>
          <w:szCs w:val="28"/>
          <w:lang w:eastAsia="ru-RU"/>
        </w:rPr>
        <w:t xml:space="preserve"> </w:t>
      </w:r>
      <w:r w:rsidR="00124ABF" w:rsidRPr="003732A7">
        <w:rPr>
          <w:rFonts w:ascii="Times New Roman" w:eastAsia="Arial" w:hAnsi="Times New Roman"/>
          <w:i/>
          <w:iCs/>
          <w:szCs w:val="28"/>
          <w:lang w:eastAsia="ru-RU"/>
        </w:rPr>
        <w:t>применение</w:t>
      </w:r>
      <w:r w:rsidR="00D55D1C">
        <w:rPr>
          <w:rFonts w:ascii="Times New Roman" w:eastAsia="Arial" w:hAnsi="Times New Roman"/>
          <w:i/>
          <w:iCs/>
          <w:szCs w:val="28"/>
          <w:lang w:eastAsia="ru-RU"/>
        </w:rPr>
        <w:t xml:space="preserve"> </w:t>
      </w:r>
      <w:r w:rsidR="00124ABF" w:rsidRPr="003732A7">
        <w:rPr>
          <w:rFonts w:ascii="Times New Roman" w:eastAsia="Arial" w:hAnsi="Times New Roman"/>
          <w:i/>
          <w:iCs/>
          <w:szCs w:val="28"/>
          <w:lang w:eastAsia="ru-RU"/>
        </w:rPr>
        <w:t>технического</w:t>
      </w:r>
      <w:r w:rsidR="00D55D1C">
        <w:rPr>
          <w:rFonts w:ascii="Times New Roman" w:eastAsia="Arial" w:hAnsi="Times New Roman"/>
          <w:i/>
          <w:iCs/>
          <w:szCs w:val="28"/>
          <w:lang w:eastAsia="ru-RU"/>
        </w:rPr>
        <w:t xml:space="preserve"> </w:t>
      </w:r>
      <w:r w:rsidR="00124ABF" w:rsidRPr="003732A7">
        <w:rPr>
          <w:rFonts w:ascii="Times New Roman" w:eastAsia="Arial" w:hAnsi="Times New Roman"/>
          <w:i/>
          <w:iCs/>
          <w:szCs w:val="28"/>
          <w:lang w:eastAsia="ru-RU"/>
        </w:rPr>
        <w:t>описания</w:t>
      </w:r>
      <w:r w:rsidR="00D55D1C">
        <w:rPr>
          <w:rFonts w:ascii="Times New Roman" w:eastAsia="Arial" w:hAnsi="Times New Roman"/>
          <w:i/>
          <w:iCs/>
          <w:szCs w:val="28"/>
          <w:lang w:eastAsia="ru-RU"/>
        </w:rPr>
        <w:t xml:space="preserve"> </w:t>
      </w:r>
      <w:r w:rsidR="00124ABF" w:rsidRPr="003732A7">
        <w:rPr>
          <w:rFonts w:ascii="Times New Roman" w:eastAsia="Arial" w:hAnsi="Times New Roman"/>
          <w:i/>
          <w:iCs/>
          <w:szCs w:val="28"/>
          <w:lang w:eastAsia="ru-RU"/>
        </w:rPr>
        <w:t>компетенции</w:t>
      </w:r>
      <w:bookmarkEnd w:id="4"/>
    </w:p>
    <w:p w:rsidR="002B492F" w:rsidRPr="003732A7" w:rsidRDefault="002B492F" w:rsidP="00D12CF6">
      <w:pPr>
        <w:pStyle w:val="affb"/>
        <w:spacing w:line="240" w:lineRule="auto"/>
        <w:ind w:firstLine="709"/>
        <w:rPr>
          <w:sz w:val="28"/>
          <w:szCs w:val="28"/>
        </w:rPr>
      </w:pPr>
      <w:r w:rsidRPr="003732A7">
        <w:rPr>
          <w:sz w:val="28"/>
          <w:szCs w:val="28"/>
        </w:rPr>
        <w:t>Техническое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описание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содержит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лишь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информацию,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относящуюся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к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соответствующей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компетенции</w:t>
      </w:r>
      <w:r w:rsidR="00D55D1C">
        <w:rPr>
          <w:sz w:val="28"/>
          <w:szCs w:val="28"/>
        </w:rPr>
        <w:t xml:space="preserve"> </w:t>
      </w:r>
      <w:r w:rsidR="00714DE7">
        <w:rPr>
          <w:sz w:val="28"/>
          <w:szCs w:val="28"/>
        </w:rPr>
        <w:t>АР</w:t>
      </w:r>
      <w:r w:rsidR="00832FCE">
        <w:rPr>
          <w:sz w:val="28"/>
          <w:szCs w:val="28"/>
        </w:rPr>
        <w:t>Н</w:t>
      </w:r>
      <w:r w:rsidR="00714DE7">
        <w:rPr>
          <w:sz w:val="28"/>
          <w:szCs w:val="28"/>
        </w:rPr>
        <w:t>П</w:t>
      </w:r>
      <w:r w:rsidR="00763ADA" w:rsidRPr="003732A7">
        <w:rPr>
          <w:sz w:val="28"/>
          <w:szCs w:val="28"/>
        </w:rPr>
        <w:t>.</w:t>
      </w:r>
      <w:r w:rsidR="00D55D1C">
        <w:rPr>
          <w:sz w:val="28"/>
          <w:szCs w:val="28"/>
        </w:rPr>
        <w:t xml:space="preserve"> </w:t>
      </w:r>
      <w:r w:rsidR="00763ADA" w:rsidRPr="003732A7">
        <w:rPr>
          <w:sz w:val="28"/>
          <w:szCs w:val="28"/>
        </w:rPr>
        <w:t>Данный</w:t>
      </w:r>
      <w:r w:rsidR="00D55D1C">
        <w:rPr>
          <w:sz w:val="28"/>
          <w:szCs w:val="28"/>
        </w:rPr>
        <w:t xml:space="preserve"> </w:t>
      </w:r>
      <w:r w:rsidR="00763ADA" w:rsidRPr="003732A7">
        <w:rPr>
          <w:sz w:val="28"/>
          <w:szCs w:val="28"/>
        </w:rPr>
        <w:t>документ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необходимо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использовать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совместно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со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следующими</w:t>
      </w:r>
      <w:r w:rsidR="00D55D1C">
        <w:rPr>
          <w:sz w:val="28"/>
          <w:szCs w:val="28"/>
        </w:rPr>
        <w:t xml:space="preserve"> </w:t>
      </w:r>
      <w:r w:rsidRPr="003732A7">
        <w:rPr>
          <w:sz w:val="28"/>
          <w:szCs w:val="28"/>
        </w:rPr>
        <w:t>документами:</w:t>
      </w:r>
    </w:p>
    <w:p w:rsidR="005C20EC" w:rsidRDefault="002B492F" w:rsidP="00D12CF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A7">
        <w:rPr>
          <w:rFonts w:ascii="Times New Roman" w:hAnsi="Times New Roman" w:cs="Times New Roman"/>
          <w:sz w:val="28"/>
          <w:szCs w:val="28"/>
        </w:rPr>
        <w:t>Нормативные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документы,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регламентирующие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деятельность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Автономной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некоммерческой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организации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«Агентство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развития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714DE7">
        <w:rPr>
          <w:rFonts w:ascii="Times New Roman" w:hAnsi="Times New Roman" w:cs="Times New Roman"/>
          <w:sz w:val="28"/>
          <w:szCs w:val="28"/>
        </w:rPr>
        <w:t>навыков и профессий</w:t>
      </w:r>
      <w:r w:rsidR="005C20EC">
        <w:rPr>
          <w:rFonts w:ascii="Times New Roman" w:hAnsi="Times New Roman" w:cs="Times New Roman"/>
          <w:sz w:val="28"/>
          <w:szCs w:val="28"/>
        </w:rPr>
        <w:t>»;</w:t>
      </w:r>
    </w:p>
    <w:p w:rsidR="002B492F" w:rsidRPr="00494225" w:rsidRDefault="002B492F" w:rsidP="00D12CF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225">
        <w:rPr>
          <w:rFonts w:ascii="Times New Roman" w:hAnsi="Times New Roman" w:cs="Times New Roman"/>
          <w:sz w:val="28"/>
          <w:szCs w:val="28"/>
        </w:rPr>
        <w:t>Регламенты</w:t>
      </w:r>
      <w:r w:rsidR="00D55D1C" w:rsidRPr="00494225">
        <w:rPr>
          <w:rFonts w:ascii="Times New Roman" w:hAnsi="Times New Roman" w:cs="Times New Roman"/>
          <w:sz w:val="28"/>
          <w:szCs w:val="28"/>
        </w:rPr>
        <w:t xml:space="preserve"> </w:t>
      </w:r>
      <w:r w:rsidRPr="00494225">
        <w:rPr>
          <w:rFonts w:ascii="Times New Roman" w:hAnsi="Times New Roman" w:cs="Times New Roman"/>
          <w:sz w:val="28"/>
          <w:szCs w:val="28"/>
        </w:rPr>
        <w:t>чемпионатов</w:t>
      </w:r>
      <w:r w:rsidR="00D55D1C" w:rsidRPr="00494225">
        <w:rPr>
          <w:rFonts w:ascii="Times New Roman" w:hAnsi="Times New Roman" w:cs="Times New Roman"/>
          <w:sz w:val="28"/>
          <w:szCs w:val="28"/>
        </w:rPr>
        <w:t xml:space="preserve"> </w:t>
      </w:r>
      <w:r w:rsidR="005C20EC" w:rsidRPr="00494225">
        <w:rPr>
          <w:rFonts w:ascii="Times New Roman" w:hAnsi="Times New Roman" w:cs="Times New Roman"/>
          <w:sz w:val="28"/>
          <w:szCs w:val="28"/>
        </w:rPr>
        <w:t>по</w:t>
      </w:r>
      <w:r w:rsidR="00D55D1C" w:rsidRPr="00494225">
        <w:rPr>
          <w:rFonts w:ascii="Times New Roman" w:hAnsi="Times New Roman" w:cs="Times New Roman"/>
          <w:sz w:val="28"/>
          <w:szCs w:val="28"/>
        </w:rPr>
        <w:t xml:space="preserve"> </w:t>
      </w:r>
      <w:r w:rsidR="005C20EC" w:rsidRPr="00494225">
        <w:rPr>
          <w:rFonts w:ascii="Times New Roman" w:hAnsi="Times New Roman" w:cs="Times New Roman"/>
          <w:sz w:val="28"/>
          <w:szCs w:val="28"/>
        </w:rPr>
        <w:t>стандартам</w:t>
      </w:r>
      <w:r w:rsidR="00D55D1C" w:rsidRPr="00494225">
        <w:rPr>
          <w:rFonts w:ascii="Times New Roman" w:hAnsi="Times New Roman" w:cs="Times New Roman"/>
          <w:sz w:val="28"/>
          <w:szCs w:val="28"/>
        </w:rPr>
        <w:t xml:space="preserve"> </w:t>
      </w:r>
      <w:r w:rsidR="005C20EC" w:rsidRPr="00494225">
        <w:rPr>
          <w:rFonts w:ascii="Times New Roman" w:hAnsi="Times New Roman" w:cs="Times New Roman"/>
          <w:sz w:val="28"/>
          <w:szCs w:val="28"/>
        </w:rPr>
        <w:t>и</w:t>
      </w:r>
      <w:r w:rsidR="00D55D1C" w:rsidRPr="00494225">
        <w:rPr>
          <w:rFonts w:ascii="Times New Roman" w:hAnsi="Times New Roman" w:cs="Times New Roman"/>
          <w:sz w:val="28"/>
          <w:szCs w:val="28"/>
        </w:rPr>
        <w:t xml:space="preserve"> </w:t>
      </w:r>
      <w:r w:rsidR="005C20EC" w:rsidRPr="00494225">
        <w:rPr>
          <w:rFonts w:ascii="Times New Roman" w:hAnsi="Times New Roman" w:cs="Times New Roman"/>
          <w:sz w:val="28"/>
          <w:szCs w:val="28"/>
        </w:rPr>
        <w:t>методике</w:t>
      </w:r>
      <w:r w:rsidR="00D55D1C" w:rsidRPr="00494225">
        <w:rPr>
          <w:rFonts w:ascii="Times New Roman" w:hAnsi="Times New Roman" w:cs="Times New Roman"/>
          <w:sz w:val="28"/>
          <w:szCs w:val="28"/>
        </w:rPr>
        <w:t xml:space="preserve"> </w:t>
      </w:r>
      <w:r w:rsidR="00494225" w:rsidRPr="00494225">
        <w:rPr>
          <w:rFonts w:ascii="Times New Roman" w:hAnsi="Times New Roman" w:cs="Times New Roman"/>
          <w:sz w:val="28"/>
          <w:szCs w:val="28"/>
        </w:rPr>
        <w:t>АРНП</w:t>
      </w:r>
      <w:r w:rsidR="005C20EC" w:rsidRPr="00494225">
        <w:rPr>
          <w:rFonts w:ascii="Times New Roman" w:hAnsi="Times New Roman" w:cs="Times New Roman"/>
          <w:sz w:val="28"/>
          <w:szCs w:val="28"/>
        </w:rPr>
        <w:t>;</w:t>
      </w:r>
    </w:p>
    <w:p w:rsidR="002B492F" w:rsidRPr="003732A7" w:rsidRDefault="002B492F" w:rsidP="00D12CF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A7">
        <w:rPr>
          <w:rFonts w:ascii="Times New Roman" w:hAnsi="Times New Roman" w:cs="Times New Roman"/>
          <w:sz w:val="28"/>
          <w:szCs w:val="28"/>
        </w:rPr>
        <w:t>Конкурсная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документация: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Конкурсное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задание,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Схема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оценки,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Инфраструктурный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лист,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План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застройки,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Инструкция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по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охране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труда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и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технике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безопасности,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Методика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оценивания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(при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наличии).</w:t>
      </w:r>
    </w:p>
    <w:p w:rsidR="00A83D29" w:rsidRPr="003732A7" w:rsidRDefault="00124ABF" w:rsidP="00D12C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32A7">
        <w:rPr>
          <w:rFonts w:ascii="Times New Roman" w:hAnsi="Times New Roman" w:cs="Times New Roman"/>
          <w:sz w:val="28"/>
          <w:szCs w:val="28"/>
        </w:rPr>
        <w:t>Отдельные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разделы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технического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описания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компетенции,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посвященные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860422" w:rsidRPr="003732A7">
        <w:rPr>
          <w:rFonts w:ascii="Times New Roman" w:hAnsi="Times New Roman" w:cs="Times New Roman"/>
          <w:sz w:val="28"/>
          <w:szCs w:val="28"/>
        </w:rPr>
        <w:t>различным</w:t>
      </w:r>
      <w:r w:rsidR="00860422">
        <w:rPr>
          <w:rFonts w:ascii="Times New Roman" w:hAnsi="Times New Roman" w:cs="Times New Roman"/>
          <w:sz w:val="28"/>
          <w:szCs w:val="28"/>
        </w:rPr>
        <w:t xml:space="preserve"> </w:t>
      </w:r>
      <w:r w:rsidR="00860422" w:rsidRPr="003732A7">
        <w:rPr>
          <w:rFonts w:ascii="Times New Roman" w:hAnsi="Times New Roman" w:cs="Times New Roman"/>
          <w:sz w:val="28"/>
          <w:szCs w:val="28"/>
        </w:rPr>
        <w:t>направлениям</w:t>
      </w:r>
      <w:r w:rsidR="00860422">
        <w:rPr>
          <w:rFonts w:ascii="Times New Roman" w:hAnsi="Times New Roman" w:cs="Times New Roman"/>
          <w:sz w:val="28"/>
          <w:szCs w:val="28"/>
        </w:rPr>
        <w:t xml:space="preserve"> </w:t>
      </w:r>
      <w:r w:rsidR="00860422" w:rsidRPr="003732A7">
        <w:rPr>
          <w:rFonts w:ascii="Times New Roman" w:hAnsi="Times New Roman" w:cs="Times New Roman"/>
          <w:sz w:val="28"/>
          <w:szCs w:val="28"/>
        </w:rPr>
        <w:t>подготовки</w:t>
      </w:r>
      <w:r w:rsidR="00860422">
        <w:rPr>
          <w:rFonts w:ascii="Times New Roman" w:hAnsi="Times New Roman" w:cs="Times New Roman"/>
          <w:sz w:val="28"/>
          <w:szCs w:val="28"/>
        </w:rPr>
        <w:t xml:space="preserve"> </w:t>
      </w:r>
      <w:r w:rsidR="00860422" w:rsidRPr="003732A7">
        <w:rPr>
          <w:rFonts w:ascii="Times New Roman" w:hAnsi="Times New Roman" w:cs="Times New Roman"/>
          <w:sz w:val="28"/>
          <w:szCs w:val="28"/>
        </w:rPr>
        <w:t>специалистов,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мо</w:t>
      </w:r>
      <w:r w:rsidR="009733CE" w:rsidRPr="003732A7">
        <w:rPr>
          <w:rFonts w:ascii="Times New Roman" w:hAnsi="Times New Roman" w:cs="Times New Roman"/>
          <w:sz w:val="28"/>
          <w:szCs w:val="28"/>
        </w:rPr>
        <w:t>г</w:t>
      </w:r>
      <w:r w:rsidRPr="003732A7">
        <w:rPr>
          <w:rFonts w:ascii="Times New Roman" w:hAnsi="Times New Roman" w:cs="Times New Roman"/>
          <w:sz w:val="28"/>
          <w:szCs w:val="28"/>
        </w:rPr>
        <w:t>ут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быть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использован</w:t>
      </w:r>
      <w:r w:rsidR="009733CE" w:rsidRPr="003732A7">
        <w:rPr>
          <w:rFonts w:ascii="Times New Roman" w:hAnsi="Times New Roman" w:cs="Times New Roman"/>
          <w:sz w:val="28"/>
          <w:szCs w:val="28"/>
        </w:rPr>
        <w:t>ы,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как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отдельно,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так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и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в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сочетании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в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рамках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одно</w:t>
      </w:r>
      <w:r w:rsidR="009733CE" w:rsidRPr="003732A7">
        <w:rPr>
          <w:rFonts w:ascii="Times New Roman" w:hAnsi="Times New Roman" w:cs="Times New Roman"/>
          <w:sz w:val="28"/>
          <w:szCs w:val="28"/>
        </w:rPr>
        <w:t>го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мероприяти</w:t>
      </w:r>
      <w:r w:rsidR="009733CE" w:rsidRPr="003732A7">
        <w:rPr>
          <w:rFonts w:ascii="Times New Roman" w:hAnsi="Times New Roman" w:cs="Times New Roman"/>
          <w:sz w:val="28"/>
          <w:szCs w:val="28"/>
        </w:rPr>
        <w:t>я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в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соответствии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с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sz w:val="28"/>
          <w:szCs w:val="28"/>
        </w:rPr>
        <w:t>регламент</w:t>
      </w:r>
      <w:r w:rsidR="009733CE" w:rsidRPr="003732A7">
        <w:rPr>
          <w:rFonts w:ascii="Times New Roman" w:hAnsi="Times New Roman" w:cs="Times New Roman"/>
          <w:sz w:val="28"/>
          <w:szCs w:val="28"/>
        </w:rPr>
        <w:t>ом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этого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="009733CE" w:rsidRPr="003732A7">
        <w:rPr>
          <w:rFonts w:ascii="Times New Roman" w:hAnsi="Times New Roman" w:cs="Times New Roman"/>
          <w:sz w:val="28"/>
          <w:szCs w:val="28"/>
        </w:rPr>
        <w:t>мероприятия.</w:t>
      </w:r>
      <w:r w:rsidR="00FB6984" w:rsidRPr="003732A7">
        <w:rPr>
          <w:rFonts w:ascii="Times New Roman" w:hAnsi="Times New Roman" w:cs="Times New Roman"/>
        </w:rPr>
        <w:br w:type="page"/>
      </w:r>
    </w:p>
    <w:p w:rsidR="00A83D29" w:rsidRPr="003732A7" w:rsidRDefault="00CE059D" w:rsidP="00D12CF6">
      <w:pPr>
        <w:pStyle w:val="1"/>
        <w:numPr>
          <w:ilvl w:val="0"/>
          <w:numId w:val="2"/>
        </w:numPr>
        <w:spacing w:before="0" w:after="0" w:line="240" w:lineRule="auto"/>
        <w:ind w:left="0" w:firstLine="0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134612138"/>
      <w:r w:rsidRPr="003732A7">
        <w:rPr>
          <w:rFonts w:ascii="Times New Roman" w:hAnsi="Times New Roman" w:cs="Times New Roman"/>
          <w:color w:val="auto"/>
          <w:sz w:val="32"/>
          <w:szCs w:val="32"/>
        </w:rPr>
        <w:lastRenderedPageBreak/>
        <w:t>РЕГИОНАЛЬНАЯ</w:t>
      </w:r>
      <w:r w:rsidR="00D55D1C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Pr="003732A7">
        <w:rPr>
          <w:rFonts w:ascii="Times New Roman" w:hAnsi="Times New Roman" w:cs="Times New Roman"/>
          <w:color w:val="auto"/>
          <w:sz w:val="32"/>
          <w:szCs w:val="32"/>
        </w:rPr>
        <w:t>ЧЕМПИОНАТНАЯ</w:t>
      </w:r>
      <w:r w:rsidR="00D55D1C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Pr="003732A7">
        <w:rPr>
          <w:rFonts w:ascii="Times New Roman" w:hAnsi="Times New Roman" w:cs="Times New Roman"/>
          <w:color w:val="auto"/>
          <w:sz w:val="32"/>
          <w:szCs w:val="32"/>
        </w:rPr>
        <w:t>ЛИНЕЙКА</w:t>
      </w:r>
      <w:bookmarkEnd w:id="5"/>
    </w:p>
    <w:p w:rsidR="00A83D29" w:rsidRPr="003732A7" w:rsidRDefault="00FB6984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hAnsi="Times New Roman" w:cs="Times New Roman"/>
        </w:rPr>
      </w:pPr>
      <w:bookmarkStart w:id="6" w:name="_Toc134612139"/>
      <w:r w:rsidRPr="003732A7">
        <w:rPr>
          <w:rFonts w:ascii="Times New Roman" w:hAnsi="Times New Roman" w:cs="Times New Roman"/>
          <w:i/>
          <w:iCs/>
        </w:rPr>
        <w:t>Особые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правила</w:t>
      </w:r>
      <w:bookmarkEnd w:id="6"/>
    </w:p>
    <w:p w:rsidR="00A83D29" w:rsidRPr="003732A7" w:rsidRDefault="00FB6984" w:rsidP="00D12C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_1t3h5sf" w:colFirst="0" w:colLast="0"/>
      <w:bookmarkEnd w:id="7"/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Возрастной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ценз: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21A7D" w:rsidRPr="00602F6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602F67" w:rsidRPr="00602F67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D21A7D" w:rsidRPr="00602F67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335A5A">
        <w:rPr>
          <w:rFonts w:ascii="Times New Roman" w:eastAsia="Times New Roman" w:hAnsi="Times New Roman" w:cs="Times New Roman"/>
          <w:color w:val="000000"/>
          <w:sz w:val="28"/>
          <w:szCs w:val="28"/>
        </w:rPr>
        <w:t>49 лет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83D29" w:rsidRPr="003732A7" w:rsidRDefault="00FB6984" w:rsidP="00D12C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продолжительность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Конкурсного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задания: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E375D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CE1B91"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  <w:r w:rsidR="002E37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</w:p>
    <w:p w:rsidR="00A83D29" w:rsidRPr="003732A7" w:rsidRDefault="00FB6984" w:rsidP="00D12C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Тип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соревнования: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35A5A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командный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83D29" w:rsidRPr="003732A7" w:rsidRDefault="00FB6984" w:rsidP="00D12C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конкурсных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дней: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E37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дня.</w:t>
      </w:r>
    </w:p>
    <w:p w:rsidR="00A83D29" w:rsidRPr="003732A7" w:rsidRDefault="007E5045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</w:rPr>
      </w:pPr>
      <w:bookmarkStart w:id="8" w:name="_Toc134612140"/>
      <w:r w:rsidRPr="003732A7">
        <w:rPr>
          <w:rFonts w:ascii="Times New Roman" w:eastAsia="Times New Roman" w:hAnsi="Times New Roman" w:cs="Times New Roman"/>
          <w:i/>
          <w:color w:val="000000"/>
        </w:rPr>
        <w:t>Коды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FB6984" w:rsidRPr="003732A7">
        <w:rPr>
          <w:rFonts w:ascii="Times New Roman" w:eastAsia="Times New Roman" w:hAnsi="Times New Roman" w:cs="Times New Roman"/>
          <w:i/>
          <w:color w:val="000000"/>
        </w:rPr>
        <w:t>професси</w:t>
      </w:r>
      <w:r w:rsidR="002B492F" w:rsidRPr="003732A7">
        <w:rPr>
          <w:rFonts w:ascii="Times New Roman" w:eastAsia="Times New Roman" w:hAnsi="Times New Roman" w:cs="Times New Roman"/>
          <w:i/>
          <w:color w:val="000000"/>
        </w:rPr>
        <w:t>й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2B492F" w:rsidRPr="003732A7">
        <w:rPr>
          <w:rFonts w:ascii="Times New Roman" w:eastAsia="Times New Roman" w:hAnsi="Times New Roman" w:cs="Times New Roman"/>
          <w:i/>
          <w:color w:val="000000"/>
        </w:rPr>
        <w:t>и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2B492F" w:rsidRPr="003732A7">
        <w:rPr>
          <w:rFonts w:ascii="Times New Roman" w:eastAsia="Times New Roman" w:hAnsi="Times New Roman" w:cs="Times New Roman"/>
          <w:i/>
          <w:color w:val="000000"/>
        </w:rPr>
        <w:t>специальностей</w:t>
      </w:r>
      <w:r w:rsidR="00FB6984" w:rsidRPr="003732A7">
        <w:rPr>
          <w:rFonts w:ascii="Times New Roman" w:eastAsia="Times New Roman" w:hAnsi="Times New Roman" w:cs="Times New Roman"/>
          <w:i/>
          <w:color w:val="000000"/>
          <w:vertAlign w:val="superscript"/>
        </w:rPr>
        <w:footnoteReference w:id="3"/>
      </w:r>
      <w:bookmarkEnd w:id="8"/>
    </w:p>
    <w:p w:rsidR="00BD4C2A" w:rsidRPr="00BD4C2A" w:rsidRDefault="00B94BBA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Федеральные</w:t>
      </w:r>
      <w:r w:rsidR="00D55D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государственные</w:t>
      </w:r>
      <w:r w:rsidR="00D55D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образовательные</w:t>
      </w:r>
      <w:r w:rsidR="00D55D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стандарты</w:t>
      </w:r>
      <w:r w:rsidR="00D55D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среднего</w:t>
      </w:r>
      <w:r w:rsidR="00D55D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профессионального</w:t>
      </w:r>
      <w:r w:rsidR="00D55D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</w:t>
      </w:r>
      <w:r w:rsidR="00BD4C2A"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BD4C2A" w:rsidRPr="00927F38" w:rsidRDefault="00BD4C2A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36EE">
        <w:rPr>
          <w:rFonts w:ascii="Times New Roman" w:eastAsia="Times New Roman" w:hAnsi="Times New Roman" w:cs="Times New Roman"/>
          <w:sz w:val="28"/>
          <w:szCs w:val="28"/>
        </w:rPr>
        <w:t>13.0</w:t>
      </w:r>
      <w:r w:rsidR="005A6F6B" w:rsidRPr="003D36E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D36EE">
        <w:rPr>
          <w:rFonts w:ascii="Times New Roman" w:eastAsia="Times New Roman" w:hAnsi="Times New Roman" w:cs="Times New Roman"/>
          <w:sz w:val="28"/>
          <w:szCs w:val="28"/>
        </w:rPr>
        <w:t>.0</w:t>
      </w:r>
      <w:r w:rsidR="005A6F6B" w:rsidRPr="003D36EE">
        <w:rPr>
          <w:rFonts w:ascii="Times New Roman" w:eastAsia="Times New Roman" w:hAnsi="Times New Roman" w:cs="Times New Roman"/>
          <w:sz w:val="28"/>
          <w:szCs w:val="28"/>
        </w:rPr>
        <w:t>5</w:t>
      </w:r>
      <w:r w:rsidR="00D55D1C" w:rsidRPr="003D3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36EE" w:rsidRPr="003D36E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A6F6B" w:rsidRPr="003D36EE">
        <w:rPr>
          <w:rFonts w:ascii="Times New Roman" w:eastAsia="Times New Roman" w:hAnsi="Times New Roman" w:cs="Times New Roman"/>
          <w:sz w:val="28"/>
          <w:szCs w:val="28"/>
        </w:rPr>
        <w:t>Электромонтер по техническому обслуживанию электростанций и сетей</w:t>
      </w:r>
      <w:r w:rsidR="003D36EE" w:rsidRPr="003D36EE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D4C2A" w:rsidRDefault="00FB6984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Профессиональные</w:t>
      </w:r>
      <w:r w:rsidR="00D55D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стандарты</w:t>
      </w:r>
      <w:r w:rsidR="00D55D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555D5"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D55D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555D5"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другие.</w:t>
      </w:r>
      <w:r w:rsidR="00D55D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46887" w:rsidRDefault="00BD4C2A" w:rsidP="00C323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36EE">
        <w:rPr>
          <w:rFonts w:ascii="Times New Roman" w:eastAsia="Times New Roman" w:hAnsi="Times New Roman" w:cs="Times New Roman"/>
          <w:sz w:val="28"/>
          <w:szCs w:val="28"/>
        </w:rPr>
        <w:t>20.0</w:t>
      </w:r>
      <w:r w:rsidR="00F900C3" w:rsidRPr="003D36EE">
        <w:rPr>
          <w:rFonts w:ascii="Times New Roman" w:eastAsia="Times New Roman" w:hAnsi="Times New Roman" w:cs="Times New Roman"/>
          <w:sz w:val="28"/>
          <w:szCs w:val="28"/>
        </w:rPr>
        <w:t>41</w:t>
      </w:r>
      <w:r w:rsidR="00D55D1C" w:rsidRPr="003D3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36E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475AA" w:rsidRPr="003D36EE">
        <w:rPr>
          <w:rFonts w:ascii="Times New Roman" w:eastAsia="Times New Roman" w:hAnsi="Times New Roman" w:cs="Times New Roman"/>
          <w:sz w:val="28"/>
          <w:szCs w:val="28"/>
        </w:rPr>
        <w:t>Работник</w:t>
      </w:r>
      <w:r w:rsidR="00D55D1C" w:rsidRPr="003D3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75AA" w:rsidRPr="003D36E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55D1C" w:rsidRPr="003D3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00C3" w:rsidRPr="003D36EE">
        <w:rPr>
          <w:rFonts w:ascii="Times New Roman" w:eastAsia="Times New Roman" w:hAnsi="Times New Roman" w:cs="Times New Roman"/>
          <w:sz w:val="28"/>
          <w:szCs w:val="28"/>
        </w:rPr>
        <w:t>оперативно-технологическому управлению в электрических сетях</w:t>
      </w:r>
      <w:r w:rsidR="0024688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27F38" w:rsidRPr="003D36E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75AA" w:rsidRDefault="00386171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Нормативно-правовые</w:t>
      </w:r>
      <w:r w:rsidR="00D55D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акты</w:t>
      </w:r>
      <w:r w:rsidR="000475AA" w:rsidRPr="000475A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475AA" w:rsidRPr="00B95904" w:rsidRDefault="000475AA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5904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Правительства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РФ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13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2018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7DE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937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6171" w:rsidRPr="00B9590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утверждении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технологического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функционирования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электроэнергетических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внесении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изменений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некоторые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акты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Правительства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="00386171" w:rsidRPr="00B9590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55D1C" w:rsidRPr="00B95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7DE9" w:rsidRPr="00400D4E">
        <w:rPr>
          <w:rFonts w:ascii="Times New Roman" w:eastAsia="Times New Roman" w:hAnsi="Times New Roman" w:cs="Times New Roman"/>
          <w:sz w:val="28"/>
          <w:szCs w:val="28"/>
        </w:rPr>
        <w:t xml:space="preserve">(в редакции Приказа Минтруда России от </w:t>
      </w:r>
      <w:r w:rsidR="00EB7DE9">
        <w:rPr>
          <w:rFonts w:ascii="Times New Roman" w:eastAsia="Times New Roman" w:hAnsi="Times New Roman" w:cs="Times New Roman"/>
          <w:sz w:val="28"/>
          <w:szCs w:val="28"/>
        </w:rPr>
        <w:t>31</w:t>
      </w:r>
      <w:r w:rsidR="00EB7DE9" w:rsidRPr="00400D4E">
        <w:rPr>
          <w:rFonts w:ascii="Times New Roman" w:eastAsia="Times New Roman" w:hAnsi="Times New Roman" w:cs="Times New Roman"/>
          <w:sz w:val="28"/>
          <w:szCs w:val="28"/>
        </w:rPr>
        <w:t>.</w:t>
      </w:r>
      <w:r w:rsidR="00EB7DE9">
        <w:rPr>
          <w:rFonts w:ascii="Times New Roman" w:eastAsia="Times New Roman" w:hAnsi="Times New Roman" w:cs="Times New Roman"/>
          <w:sz w:val="28"/>
          <w:szCs w:val="28"/>
        </w:rPr>
        <w:t>01</w:t>
      </w:r>
      <w:r w:rsidR="00EB7DE9" w:rsidRPr="00400D4E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EB7DE9">
        <w:rPr>
          <w:rFonts w:ascii="Times New Roman" w:eastAsia="Times New Roman" w:hAnsi="Times New Roman" w:cs="Times New Roman"/>
          <w:sz w:val="28"/>
          <w:szCs w:val="28"/>
        </w:rPr>
        <w:t>4 г.</w:t>
      </w:r>
      <w:r w:rsidR="00EB7DE9" w:rsidRPr="00400D4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EB7DE9">
        <w:rPr>
          <w:rFonts w:ascii="Times New Roman" w:eastAsia="Times New Roman" w:hAnsi="Times New Roman" w:cs="Times New Roman"/>
          <w:sz w:val="28"/>
          <w:szCs w:val="28"/>
        </w:rPr>
        <w:t xml:space="preserve"> 84</w:t>
      </w:r>
      <w:r w:rsidR="00EB7DE9" w:rsidRPr="00400D4E">
        <w:rPr>
          <w:rFonts w:ascii="Times New Roman" w:eastAsia="Times New Roman" w:hAnsi="Times New Roman" w:cs="Times New Roman"/>
          <w:sz w:val="28"/>
          <w:szCs w:val="28"/>
        </w:rPr>
        <w:t>)</w:t>
      </w:r>
      <w:r w:rsidR="00927F38" w:rsidRPr="00B959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6171" w:rsidRDefault="000475AA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A8">
        <w:rPr>
          <w:rFonts w:ascii="Times New Roman" w:eastAsia="Times New Roman" w:hAnsi="Times New Roman" w:cs="Times New Roman"/>
          <w:sz w:val="28"/>
          <w:szCs w:val="28"/>
        </w:rPr>
        <w:t>ГОСТ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Р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6171" w:rsidRPr="00544EA8">
        <w:rPr>
          <w:rFonts w:ascii="Times New Roman" w:eastAsia="Times New Roman" w:hAnsi="Times New Roman" w:cs="Times New Roman"/>
          <w:sz w:val="28"/>
          <w:szCs w:val="28"/>
        </w:rPr>
        <w:t>5</w:t>
      </w:r>
      <w:r w:rsidR="00544EA8" w:rsidRPr="00544EA8">
        <w:rPr>
          <w:rFonts w:ascii="Times New Roman" w:eastAsia="Times New Roman" w:hAnsi="Times New Roman" w:cs="Times New Roman"/>
          <w:sz w:val="28"/>
          <w:szCs w:val="28"/>
        </w:rPr>
        <w:t>7114</w:t>
      </w:r>
      <w:r w:rsidR="00386171" w:rsidRPr="00544EA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35A5A" w:rsidRPr="00544EA8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35A5A">
        <w:rPr>
          <w:rFonts w:ascii="Times New Roman" w:eastAsia="Times New Roman" w:hAnsi="Times New Roman" w:cs="Times New Roman"/>
          <w:sz w:val="28"/>
          <w:szCs w:val="28"/>
        </w:rPr>
        <w:t>22</w:t>
      </w:r>
      <w:r w:rsidR="00335A5A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921">
        <w:rPr>
          <w:rFonts w:ascii="Times New Roman" w:eastAsia="Times New Roman" w:hAnsi="Times New Roman" w:cs="Times New Roman"/>
          <w:sz w:val="28"/>
          <w:szCs w:val="28"/>
        </w:rPr>
        <w:t xml:space="preserve">Национальный стандарт Российской Федерации. </w:t>
      </w:r>
      <w:r w:rsidR="00386171" w:rsidRPr="00544EA8">
        <w:rPr>
          <w:rFonts w:ascii="Times New Roman" w:eastAsia="Times New Roman" w:hAnsi="Times New Roman" w:cs="Times New Roman"/>
          <w:sz w:val="28"/>
          <w:szCs w:val="28"/>
        </w:rPr>
        <w:t>Единая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6171" w:rsidRPr="00544EA8">
        <w:rPr>
          <w:rFonts w:ascii="Times New Roman" w:eastAsia="Times New Roman" w:hAnsi="Times New Roman" w:cs="Times New Roman"/>
          <w:sz w:val="28"/>
          <w:szCs w:val="28"/>
        </w:rPr>
        <w:t>энергетическая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6171" w:rsidRPr="00544EA8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6171" w:rsidRPr="00544EA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6171" w:rsidRPr="00544EA8">
        <w:rPr>
          <w:rFonts w:ascii="Times New Roman" w:eastAsia="Times New Roman" w:hAnsi="Times New Roman" w:cs="Times New Roman"/>
          <w:sz w:val="28"/>
          <w:szCs w:val="28"/>
        </w:rPr>
        <w:t>изолированно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6171" w:rsidRPr="00544EA8">
        <w:rPr>
          <w:rFonts w:ascii="Times New Roman" w:eastAsia="Times New Roman" w:hAnsi="Times New Roman" w:cs="Times New Roman"/>
          <w:sz w:val="28"/>
          <w:szCs w:val="28"/>
        </w:rPr>
        <w:t>работающие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6171" w:rsidRPr="00544EA8">
        <w:rPr>
          <w:rFonts w:ascii="Times New Roman" w:eastAsia="Times New Roman" w:hAnsi="Times New Roman" w:cs="Times New Roman"/>
          <w:sz w:val="28"/>
          <w:szCs w:val="28"/>
        </w:rPr>
        <w:t>энергосистемы.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4EA8" w:rsidRPr="00544EA8">
        <w:rPr>
          <w:rFonts w:ascii="Times New Roman" w:eastAsia="Times New Roman" w:hAnsi="Times New Roman" w:cs="Times New Roman"/>
          <w:sz w:val="28"/>
          <w:szCs w:val="28"/>
        </w:rPr>
        <w:t>Электроэнергетические системы. Оперативно</w:t>
      </w:r>
      <w:r w:rsidR="00386171" w:rsidRPr="00544EA8">
        <w:rPr>
          <w:rFonts w:ascii="Times New Roman" w:eastAsia="Times New Roman" w:hAnsi="Times New Roman" w:cs="Times New Roman"/>
          <w:sz w:val="28"/>
          <w:szCs w:val="28"/>
        </w:rPr>
        <w:t>-диспетчерское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6171" w:rsidRPr="00544EA8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="00544EA8" w:rsidRPr="00544EA8">
        <w:rPr>
          <w:rFonts w:ascii="Times New Roman" w:eastAsia="Times New Roman" w:hAnsi="Times New Roman" w:cs="Times New Roman"/>
          <w:sz w:val="28"/>
          <w:szCs w:val="28"/>
        </w:rPr>
        <w:t xml:space="preserve"> в электроэнергетике и оперативно-технологическое управление. Термины и определения</w:t>
      </w:r>
      <w:r w:rsidR="00386171" w:rsidRPr="00544E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4EA8" w:rsidRDefault="00544EA8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A8">
        <w:rPr>
          <w:rFonts w:ascii="Times New Roman" w:eastAsia="Times New Roman" w:hAnsi="Times New Roman" w:cs="Times New Roman"/>
          <w:sz w:val="28"/>
          <w:szCs w:val="28"/>
        </w:rPr>
        <w:t>ГОСТ Р 5</w:t>
      </w:r>
      <w:r>
        <w:rPr>
          <w:rFonts w:ascii="Times New Roman" w:eastAsia="Times New Roman" w:hAnsi="Times New Roman" w:cs="Times New Roman"/>
          <w:sz w:val="28"/>
          <w:szCs w:val="28"/>
        </w:rPr>
        <w:t>5608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–20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921">
        <w:rPr>
          <w:rFonts w:ascii="Times New Roman" w:eastAsia="Times New Roman" w:hAnsi="Times New Roman" w:cs="Times New Roman"/>
          <w:sz w:val="28"/>
          <w:szCs w:val="28"/>
        </w:rPr>
        <w:t xml:space="preserve">Национальный стандарт Российской Федерации. 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Единая энергетическая система и изолированно работающие энергосистемы. Оперативно-диспетчерское управление</w:t>
      </w:r>
      <w:r>
        <w:rPr>
          <w:rFonts w:ascii="Times New Roman" w:eastAsia="Times New Roman" w:hAnsi="Times New Roman" w:cs="Times New Roman"/>
          <w:sz w:val="28"/>
          <w:szCs w:val="28"/>
        </w:rPr>
        <w:t>. Переключения в электроустановках. Общие требования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6171" w:rsidRPr="00544EA8" w:rsidRDefault="00386171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A8">
        <w:rPr>
          <w:rFonts w:ascii="Times New Roman" w:eastAsia="Times New Roman" w:hAnsi="Times New Roman" w:cs="Times New Roman"/>
          <w:sz w:val="28"/>
          <w:szCs w:val="28"/>
        </w:rPr>
        <w:t>Приказ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Министерства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энергетики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544EA8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13.</w:t>
      </w:r>
      <w:r w:rsidR="00544EA8" w:rsidRPr="00544EA8">
        <w:rPr>
          <w:rFonts w:ascii="Times New Roman" w:eastAsia="Times New Roman" w:hAnsi="Times New Roman" w:cs="Times New Roman"/>
          <w:sz w:val="28"/>
          <w:szCs w:val="28"/>
        </w:rPr>
        <w:t>09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544EA8" w:rsidRPr="00544EA8">
        <w:rPr>
          <w:rFonts w:ascii="Times New Roman" w:eastAsia="Times New Roman" w:hAnsi="Times New Roman" w:cs="Times New Roman"/>
          <w:sz w:val="28"/>
          <w:szCs w:val="28"/>
        </w:rPr>
        <w:t>18</w:t>
      </w:r>
      <w:r w:rsidR="00EB7DE9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4EA8" w:rsidRPr="00544EA8">
        <w:rPr>
          <w:rFonts w:ascii="Times New Roman" w:eastAsia="Times New Roman" w:hAnsi="Times New Roman" w:cs="Times New Roman"/>
          <w:sz w:val="28"/>
          <w:szCs w:val="28"/>
        </w:rPr>
        <w:t>757</w:t>
      </w:r>
      <w:r w:rsidR="005A2FCB">
        <w:rPr>
          <w:rFonts w:ascii="Times New Roman" w:eastAsia="Times New Roman" w:hAnsi="Times New Roman" w:cs="Times New Roman"/>
          <w:sz w:val="28"/>
          <w:szCs w:val="28"/>
        </w:rPr>
        <w:br/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«Об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утверждении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="00D55D1C"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4EA8" w:rsidRPr="00544EA8">
        <w:rPr>
          <w:rFonts w:ascii="Times New Roman" w:eastAsia="Times New Roman" w:hAnsi="Times New Roman" w:cs="Times New Roman"/>
          <w:sz w:val="28"/>
          <w:szCs w:val="28"/>
        </w:rPr>
        <w:t>переключений в электроустановках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21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219E" w:rsidRPr="00400D4E">
        <w:rPr>
          <w:rFonts w:ascii="Times New Roman" w:eastAsia="Times New Roman" w:hAnsi="Times New Roman" w:cs="Times New Roman"/>
          <w:sz w:val="28"/>
          <w:szCs w:val="28"/>
        </w:rPr>
        <w:t xml:space="preserve">(в редакции </w:t>
      </w:r>
      <w:r w:rsidR="00C34E51">
        <w:rPr>
          <w:rFonts w:ascii="Times New Roman" w:eastAsia="Times New Roman" w:hAnsi="Times New Roman" w:cs="Times New Roman"/>
          <w:sz w:val="28"/>
          <w:szCs w:val="28"/>
        </w:rPr>
        <w:t xml:space="preserve">Приказа Министерства энергетики Российской федерации </w:t>
      </w:r>
      <w:r w:rsidR="00E4219E">
        <w:rPr>
          <w:rFonts w:ascii="Times New Roman" w:eastAsia="Times New Roman" w:hAnsi="Times New Roman" w:cs="Times New Roman"/>
          <w:sz w:val="28"/>
          <w:szCs w:val="28"/>
        </w:rPr>
        <w:t>от 01</w:t>
      </w:r>
      <w:r w:rsidR="00E4219E" w:rsidRPr="00400D4E">
        <w:rPr>
          <w:rFonts w:ascii="Times New Roman" w:eastAsia="Times New Roman" w:hAnsi="Times New Roman" w:cs="Times New Roman"/>
          <w:sz w:val="28"/>
          <w:szCs w:val="28"/>
        </w:rPr>
        <w:t>.0</w:t>
      </w:r>
      <w:r w:rsidR="00E4219E">
        <w:rPr>
          <w:rFonts w:ascii="Times New Roman" w:eastAsia="Times New Roman" w:hAnsi="Times New Roman" w:cs="Times New Roman"/>
          <w:sz w:val="28"/>
          <w:szCs w:val="28"/>
        </w:rPr>
        <w:t>9.2023 г.</w:t>
      </w:r>
      <w:r w:rsidR="00C34E51">
        <w:rPr>
          <w:rFonts w:ascii="Times New Roman" w:eastAsia="Times New Roman" w:hAnsi="Times New Roman" w:cs="Times New Roman"/>
          <w:sz w:val="28"/>
          <w:szCs w:val="28"/>
        </w:rPr>
        <w:t xml:space="preserve"> № 714</w:t>
      </w:r>
      <w:r w:rsidR="00E4219E" w:rsidRPr="00400D4E">
        <w:rPr>
          <w:rFonts w:ascii="Times New Roman" w:eastAsia="Times New Roman" w:hAnsi="Times New Roman" w:cs="Times New Roman"/>
          <w:sz w:val="28"/>
          <w:szCs w:val="28"/>
        </w:rPr>
        <w:t>)</w:t>
      </w:r>
      <w:r w:rsidR="00DE12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7DE9" w:rsidRDefault="00386171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D4E">
        <w:rPr>
          <w:rFonts w:ascii="Times New Roman" w:eastAsia="Times New Roman" w:hAnsi="Times New Roman" w:cs="Times New Roman"/>
          <w:sz w:val="28"/>
          <w:szCs w:val="28"/>
        </w:rPr>
        <w:t>Приказ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Министерства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энергетики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4EA8" w:rsidRPr="00400D4E">
        <w:rPr>
          <w:rFonts w:ascii="Times New Roman" w:eastAsia="Times New Roman" w:hAnsi="Times New Roman" w:cs="Times New Roman"/>
          <w:sz w:val="28"/>
          <w:szCs w:val="28"/>
        </w:rPr>
        <w:t>04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44EA8" w:rsidRPr="00400D4E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544EA8" w:rsidRPr="00400D4E">
        <w:rPr>
          <w:rFonts w:ascii="Times New Roman" w:eastAsia="Times New Roman" w:hAnsi="Times New Roman" w:cs="Times New Roman"/>
          <w:sz w:val="28"/>
          <w:szCs w:val="28"/>
        </w:rPr>
        <w:t>22</w:t>
      </w:r>
      <w:r w:rsidR="00EB7DE9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10</w:t>
      </w:r>
      <w:r w:rsidR="00544EA8" w:rsidRPr="00400D4E">
        <w:rPr>
          <w:rFonts w:ascii="Times New Roman" w:eastAsia="Times New Roman" w:hAnsi="Times New Roman" w:cs="Times New Roman"/>
          <w:sz w:val="28"/>
          <w:szCs w:val="28"/>
        </w:rPr>
        <w:t>70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«Об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утверждении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4EA8" w:rsidRPr="00400D4E">
        <w:rPr>
          <w:rFonts w:ascii="Times New Roman" w:eastAsia="Times New Roman" w:hAnsi="Times New Roman" w:cs="Times New Roman"/>
          <w:sz w:val="28"/>
          <w:szCs w:val="28"/>
        </w:rPr>
        <w:t xml:space="preserve">правил технической эксплуатации электрических </w:t>
      </w:r>
      <w:r w:rsidR="00400D4E" w:rsidRPr="00400D4E">
        <w:rPr>
          <w:rFonts w:ascii="Times New Roman" w:eastAsia="Times New Roman" w:hAnsi="Times New Roman" w:cs="Times New Roman"/>
          <w:sz w:val="28"/>
          <w:szCs w:val="28"/>
        </w:rPr>
        <w:t>станций</w:t>
      </w:r>
      <w:r w:rsidR="00544EA8" w:rsidRPr="00400D4E">
        <w:rPr>
          <w:rFonts w:ascii="Times New Roman" w:eastAsia="Times New Roman" w:hAnsi="Times New Roman" w:cs="Times New Roman"/>
          <w:sz w:val="28"/>
          <w:szCs w:val="28"/>
        </w:rPr>
        <w:t xml:space="preserve"> и сетей </w:t>
      </w:r>
      <w:r w:rsidR="00400D4E" w:rsidRPr="00400D4E">
        <w:rPr>
          <w:rFonts w:ascii="Times New Roman" w:eastAsia="Times New Roman" w:hAnsi="Times New Roman" w:cs="Times New Roman"/>
          <w:sz w:val="28"/>
          <w:szCs w:val="28"/>
        </w:rPr>
        <w:t>Российской Федерации и о внесении изменений в Приказы Минэнерго России от 13.09.2018</w:t>
      </w:r>
      <w:r w:rsidR="00EB7DE9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400D4E" w:rsidRPr="00400D4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EB7D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D4E" w:rsidRPr="00400D4E">
        <w:rPr>
          <w:rFonts w:ascii="Times New Roman" w:eastAsia="Times New Roman" w:hAnsi="Times New Roman" w:cs="Times New Roman"/>
          <w:sz w:val="28"/>
          <w:szCs w:val="28"/>
        </w:rPr>
        <w:t>757, от 12.07.2018</w:t>
      </w:r>
      <w:r w:rsidR="00EB7DE9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400D4E" w:rsidRPr="00400D4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EB7D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D4E" w:rsidRPr="00400D4E">
        <w:rPr>
          <w:rFonts w:ascii="Times New Roman" w:eastAsia="Times New Roman" w:hAnsi="Times New Roman" w:cs="Times New Roman"/>
          <w:sz w:val="28"/>
          <w:szCs w:val="28"/>
        </w:rPr>
        <w:t>548</w:t>
      </w:r>
      <w:r w:rsidR="005A2FC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00D4E" w:rsidRPr="00400D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23B5" w:rsidRDefault="00C323B5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энергетики Российской Федерации от 12 июля 2018 г. № 548 «Об </w:t>
      </w:r>
      <w:r w:rsidRPr="00C323B5">
        <w:rPr>
          <w:rFonts w:ascii="Times New Roman" w:eastAsia="Times New Roman" w:hAnsi="Times New Roman" w:cs="Times New Roman"/>
          <w:sz w:val="28"/>
          <w:szCs w:val="28"/>
        </w:rPr>
        <w:t xml:space="preserve">утверждении требований к обеспечению надежности электроэнергетических систем, надежности и безопасности объектов электроэнергетики и </w:t>
      </w:r>
      <w:proofErr w:type="spellStart"/>
      <w:r w:rsidRPr="00C323B5">
        <w:rPr>
          <w:rFonts w:ascii="Times New Roman" w:eastAsia="Times New Roman" w:hAnsi="Times New Roman" w:cs="Times New Roman"/>
          <w:sz w:val="28"/>
          <w:szCs w:val="28"/>
        </w:rPr>
        <w:t>энергопринимающих</w:t>
      </w:r>
      <w:proofErr w:type="spellEnd"/>
      <w:r w:rsidRPr="00C323B5">
        <w:rPr>
          <w:rFonts w:ascii="Times New Roman" w:eastAsia="Times New Roman" w:hAnsi="Times New Roman" w:cs="Times New Roman"/>
          <w:sz w:val="28"/>
          <w:szCs w:val="28"/>
        </w:rPr>
        <w:t xml:space="preserve"> установок "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323B5">
        <w:rPr>
          <w:rFonts w:ascii="Times New Roman" w:eastAsia="Times New Roman" w:hAnsi="Times New Roman" w:cs="Times New Roman"/>
          <w:sz w:val="28"/>
          <w:szCs w:val="28"/>
        </w:rPr>
        <w:t>равила предотвращения развития и ликвидации нарушений нормального режима электрической части энергосистем и объектов электроэнергетики</w:t>
      </w:r>
      <w:r>
        <w:rPr>
          <w:rFonts w:ascii="Times New Roman" w:eastAsia="Times New Roman" w:hAnsi="Times New Roman" w:cs="Times New Roman"/>
          <w:sz w:val="28"/>
          <w:szCs w:val="28"/>
        </w:rPr>
        <w:t>»».</w:t>
      </w:r>
    </w:p>
    <w:p w:rsidR="000523C8" w:rsidRDefault="000523C8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 34.01-30.1-001-2016 Порядок применения электрозащитных средств в электросетевом комплексе ПАО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». Требования к эксплуатации и испытаниям.</w:t>
      </w:r>
    </w:p>
    <w:p w:rsidR="00386171" w:rsidRDefault="00386171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D4E">
        <w:rPr>
          <w:rFonts w:ascii="Times New Roman" w:eastAsia="Times New Roman" w:hAnsi="Times New Roman" w:cs="Times New Roman"/>
          <w:sz w:val="28"/>
          <w:szCs w:val="28"/>
        </w:rPr>
        <w:lastRenderedPageBreak/>
        <w:t>Приказ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Минтруда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РФ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15.12.2020</w:t>
      </w:r>
      <w:r w:rsidR="00EB7DE9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7DE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903Н.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«Об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утверждении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охране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эксплуатации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электроустановок».</w:t>
      </w:r>
      <w:r w:rsidR="00D55D1C"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D4E" w:rsidRPr="00400D4E">
        <w:rPr>
          <w:rFonts w:ascii="Times New Roman" w:eastAsia="Times New Roman" w:hAnsi="Times New Roman" w:cs="Times New Roman"/>
          <w:sz w:val="28"/>
          <w:szCs w:val="28"/>
        </w:rPr>
        <w:t>(в редакции Приказа Минтруда России от 29.04.2022</w:t>
      </w:r>
      <w:r w:rsidR="00EB7DE9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400D4E" w:rsidRPr="00400D4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EB7D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D4E" w:rsidRPr="00400D4E">
        <w:rPr>
          <w:rFonts w:ascii="Times New Roman" w:eastAsia="Times New Roman" w:hAnsi="Times New Roman" w:cs="Times New Roman"/>
          <w:sz w:val="28"/>
          <w:szCs w:val="28"/>
        </w:rPr>
        <w:t>279н)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23C8" w:rsidRPr="00386171" w:rsidRDefault="000523C8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Политика в области пожарной безопасности ПАО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A83D29" w:rsidRPr="003732A7" w:rsidRDefault="00FB6984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hAnsi="Times New Roman" w:cs="Times New Roman"/>
        </w:rPr>
      </w:pPr>
      <w:bookmarkStart w:id="9" w:name="_Toc134612141"/>
      <w:r w:rsidRPr="003732A7">
        <w:rPr>
          <w:rFonts w:ascii="Times New Roman" w:eastAsia="Times New Roman" w:hAnsi="Times New Roman" w:cs="Times New Roman"/>
          <w:i/>
          <w:color w:val="000000"/>
        </w:rPr>
        <w:t>Особенности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B94BBA" w:rsidRPr="003732A7">
        <w:rPr>
          <w:rFonts w:ascii="Times New Roman" w:eastAsia="Times New Roman" w:hAnsi="Times New Roman" w:cs="Times New Roman"/>
          <w:i/>
          <w:color w:val="000000"/>
        </w:rPr>
        <w:t>проведения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B94BBA" w:rsidRPr="003732A7">
        <w:rPr>
          <w:rFonts w:ascii="Times New Roman" w:eastAsia="Times New Roman" w:hAnsi="Times New Roman" w:cs="Times New Roman"/>
          <w:i/>
          <w:color w:val="000000"/>
        </w:rPr>
        <w:t>чемпионатов</w:t>
      </w:r>
      <w:bookmarkEnd w:id="9"/>
    </w:p>
    <w:p w:rsidR="00A83D29" w:rsidRDefault="00A07AB2" w:rsidP="00D12C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Конкурсные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выполняются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строго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наблюдением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эксперта.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7AB2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</w:t>
      </w:r>
      <w:r w:rsidR="00335A5A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7AB2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7AB2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приступать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7AB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7AB2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выполнению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7AB2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разрешения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эксперта.</w:t>
      </w:r>
    </w:p>
    <w:p w:rsidR="00A07AB2" w:rsidRPr="00BD4C2A" w:rsidRDefault="008C79D6" w:rsidP="00D12C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Включение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любых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источников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питания</w:t>
      </w:r>
      <w:r w:rsidR="00335A5A">
        <w:rPr>
          <w:rFonts w:ascii="Times New Roman" w:eastAsia="Times New Roman" w:hAnsi="Times New Roman" w:cs="Times New Roman"/>
          <w:color w:val="000000"/>
          <w:sz w:val="28"/>
          <w:szCs w:val="28"/>
        </w:rPr>
        <w:t>, запуск бензинового двигателя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необходимых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конкурсного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допускается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только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разрешения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наблюдением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эксперта.</w:t>
      </w:r>
    </w:p>
    <w:p w:rsidR="00A83D29" w:rsidRPr="003732A7" w:rsidRDefault="00FB6984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hAnsi="Times New Roman" w:cs="Times New Roman"/>
        </w:rPr>
      </w:pPr>
      <w:bookmarkStart w:id="10" w:name="_Toc134612142"/>
      <w:r w:rsidRPr="003732A7">
        <w:rPr>
          <w:rFonts w:ascii="Times New Roman" w:eastAsia="Times New Roman" w:hAnsi="Times New Roman" w:cs="Times New Roman"/>
          <w:i/>
          <w:color w:val="000000"/>
        </w:rPr>
        <w:t>Особые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требования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460BB8" w:rsidRPr="003732A7">
        <w:rPr>
          <w:rFonts w:ascii="Times New Roman" w:eastAsia="Times New Roman" w:hAnsi="Times New Roman" w:cs="Times New Roman"/>
          <w:i/>
          <w:color w:val="000000"/>
        </w:rPr>
        <w:t>конкурсантам</w:t>
      </w:r>
      <w:bookmarkEnd w:id="10"/>
    </w:p>
    <w:p w:rsidR="004E04CB" w:rsidRPr="004E04CB" w:rsidRDefault="004E04CB" w:rsidP="00D12C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участию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допускаются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лица,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прошедшие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предварительную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подготовку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конкурсному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заданию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основном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соревновании.</w:t>
      </w:r>
    </w:p>
    <w:p w:rsidR="004E04CB" w:rsidRPr="004E04CB" w:rsidRDefault="004E04CB" w:rsidP="00D12C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проходит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безвозмездной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базе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</w:t>
      </w:r>
      <w:r w:rsidR="00E04E3B">
        <w:rPr>
          <w:rFonts w:ascii="Times New Roman" w:eastAsia="Times New Roman" w:hAnsi="Times New Roman" w:cs="Times New Roman"/>
          <w:color w:val="000000"/>
          <w:sz w:val="28"/>
          <w:szCs w:val="28"/>
        </w:rPr>
        <w:t>/компании/колледжа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площадка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чемпионата.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94BBA" w:rsidRPr="003732A7" w:rsidRDefault="00B94BBA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</w:rPr>
      </w:pPr>
      <w:bookmarkStart w:id="11" w:name="_Toc134612143"/>
      <w:r w:rsidRPr="003732A7">
        <w:rPr>
          <w:rFonts w:ascii="Times New Roman" w:eastAsia="Times New Roman" w:hAnsi="Times New Roman" w:cs="Times New Roman"/>
          <w:i/>
          <w:color w:val="000000"/>
        </w:rPr>
        <w:t>Особые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требования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экспертам</w:t>
      </w:r>
      <w:bookmarkEnd w:id="11"/>
    </w:p>
    <w:p w:rsidR="008C79D6" w:rsidRPr="008C79D6" w:rsidRDefault="008C79D6" w:rsidP="00D12C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55D1C"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 w:rsidR="00D55D1C"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55D1C"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качестве</w:t>
      </w:r>
      <w:r w:rsidR="00D55D1C"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Эксперта</w:t>
      </w:r>
      <w:r w:rsidR="00D55D1C"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55D1C"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компетенции</w:t>
      </w:r>
      <w:r w:rsidR="00D55D1C"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 w:rsidR="00860422"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>перативное о</w:t>
      </w:r>
      <w:r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>бслуживание</w:t>
      </w:r>
      <w:r w:rsidR="00D55D1C"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60422"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>подстанций в электрических сетях</w:t>
      </w:r>
      <w:r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55D1C"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допускаются</w:t>
      </w:r>
      <w:r w:rsidR="00D55D1C"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>лица,</w:t>
      </w:r>
      <w:r w:rsidR="00D55D1C"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>прошедшие</w:t>
      </w:r>
      <w:r w:rsidR="00D55D1C"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специальное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</w:t>
      </w:r>
      <w:r w:rsidR="007D735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735E">
        <w:rPr>
          <w:rFonts w:ascii="Times New Roman" w:eastAsia="Times New Roman" w:hAnsi="Times New Roman" w:cs="Times New Roman"/>
          <w:color w:val="000000"/>
          <w:sz w:val="28"/>
          <w:szCs w:val="28"/>
        </w:rPr>
        <w:t>дающее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735E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735E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оценки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504F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504F">
        <w:rPr>
          <w:rFonts w:ascii="Times New Roman" w:eastAsia="Times New Roman" w:hAnsi="Times New Roman" w:cs="Times New Roman"/>
          <w:color w:val="000000"/>
          <w:sz w:val="28"/>
          <w:szCs w:val="28"/>
        </w:rPr>
        <w:t>ниже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735E"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демонстрационного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735E">
        <w:rPr>
          <w:rFonts w:ascii="Times New Roman" w:eastAsia="Times New Roman" w:hAnsi="Times New Roman" w:cs="Times New Roman"/>
          <w:color w:val="000000"/>
          <w:sz w:val="28"/>
          <w:szCs w:val="28"/>
        </w:rPr>
        <w:t>экзамена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735E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735E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стандартам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>АРНП</w:t>
      </w:r>
      <w:r w:rsidR="007D735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имеющие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противопоказаний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состоянию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здоровья.</w:t>
      </w:r>
    </w:p>
    <w:p w:rsidR="008C79D6" w:rsidRDefault="008C79D6" w:rsidP="00D12C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Эксперт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особыми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полномочиями,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которого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возложена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обязанность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инструктажа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охране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труда,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действующие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удостоверение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проверке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знаний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требований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охраны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труда».</w:t>
      </w:r>
    </w:p>
    <w:p w:rsidR="005E30B4" w:rsidRPr="005E30B4" w:rsidRDefault="005E30B4" w:rsidP="00D12C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25E1">
        <w:rPr>
          <w:rFonts w:ascii="Times New Roman" w:eastAsia="Times New Roman" w:hAnsi="Times New Roman" w:cs="Times New Roman"/>
          <w:color w:val="000000"/>
          <w:sz w:val="28"/>
          <w:szCs w:val="28"/>
        </w:rPr>
        <w:t>На каждом этапе должно быть предусмотрено не менее одного технического эксперта, который обладает необходимыми опытом и навыками по своей компетенции.</w:t>
      </w:r>
    </w:p>
    <w:p w:rsidR="00A83D29" w:rsidRPr="003732A7" w:rsidRDefault="00094B38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</w:rPr>
      </w:pPr>
      <w:bookmarkStart w:id="12" w:name="_Toc134612144"/>
      <w:r w:rsidRPr="003732A7">
        <w:rPr>
          <w:rFonts w:ascii="Times New Roman" w:eastAsia="Times New Roman" w:hAnsi="Times New Roman" w:cs="Times New Roman"/>
          <w:i/>
          <w:color w:val="000000"/>
        </w:rPr>
        <w:t>Перечень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профессиональных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задач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специалиста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по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компетенции</w:t>
      </w:r>
      <w:bookmarkEnd w:id="12"/>
    </w:p>
    <w:p w:rsidR="005A339E" w:rsidRDefault="009E37D8" w:rsidP="00D12C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Определяется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="005A339E" w:rsidRPr="003732A7">
        <w:rPr>
          <w:rFonts w:ascii="Times New Roman" w:hAnsi="Times New Roman" w:cs="Times New Roman"/>
          <w:sz w:val="20"/>
          <w:szCs w:val="20"/>
        </w:rPr>
        <w:t>профессиональной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="005A339E" w:rsidRPr="003732A7">
        <w:rPr>
          <w:rFonts w:ascii="Times New Roman" w:hAnsi="Times New Roman" w:cs="Times New Roman"/>
          <w:sz w:val="20"/>
          <w:szCs w:val="20"/>
        </w:rPr>
        <w:t>област</w:t>
      </w:r>
      <w:r>
        <w:rPr>
          <w:rFonts w:ascii="Times New Roman" w:hAnsi="Times New Roman" w:cs="Times New Roman"/>
          <w:sz w:val="20"/>
          <w:szCs w:val="20"/>
        </w:rPr>
        <w:t>ью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специалиста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="0058146D" w:rsidRPr="003732A7">
        <w:rPr>
          <w:rFonts w:ascii="Times New Roman" w:hAnsi="Times New Roman" w:cs="Times New Roman"/>
          <w:sz w:val="20"/>
          <w:szCs w:val="20"/>
        </w:rPr>
        <w:t>и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="005A339E" w:rsidRPr="003732A7">
        <w:rPr>
          <w:rFonts w:ascii="Times New Roman" w:hAnsi="Times New Roman" w:cs="Times New Roman"/>
          <w:sz w:val="20"/>
          <w:szCs w:val="20"/>
        </w:rPr>
        <w:t>базир</w:t>
      </w:r>
      <w:r w:rsidR="0058146D" w:rsidRPr="003732A7">
        <w:rPr>
          <w:rFonts w:ascii="Times New Roman" w:hAnsi="Times New Roman" w:cs="Times New Roman"/>
          <w:sz w:val="20"/>
          <w:szCs w:val="20"/>
        </w:rPr>
        <w:t>уется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="005A339E" w:rsidRPr="003732A7">
        <w:rPr>
          <w:rFonts w:ascii="Times New Roman" w:hAnsi="Times New Roman" w:cs="Times New Roman"/>
          <w:sz w:val="20"/>
          <w:szCs w:val="20"/>
        </w:rPr>
        <w:t>на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="005A339E" w:rsidRPr="003732A7">
        <w:rPr>
          <w:rFonts w:ascii="Times New Roman" w:hAnsi="Times New Roman" w:cs="Times New Roman"/>
          <w:sz w:val="20"/>
          <w:szCs w:val="20"/>
        </w:rPr>
        <w:t>требованиях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="005A339E" w:rsidRPr="003732A7">
        <w:rPr>
          <w:rFonts w:ascii="Times New Roman" w:hAnsi="Times New Roman" w:cs="Times New Roman"/>
          <w:sz w:val="20"/>
          <w:szCs w:val="20"/>
        </w:rPr>
        <w:t>современного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="005A339E" w:rsidRPr="003732A7">
        <w:rPr>
          <w:rFonts w:ascii="Times New Roman" w:hAnsi="Times New Roman" w:cs="Times New Roman"/>
          <w:sz w:val="20"/>
          <w:szCs w:val="20"/>
        </w:rPr>
        <w:t>рынка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="005A339E" w:rsidRPr="003732A7">
        <w:rPr>
          <w:rFonts w:ascii="Times New Roman" w:hAnsi="Times New Roman" w:cs="Times New Roman"/>
          <w:sz w:val="20"/>
          <w:szCs w:val="20"/>
        </w:rPr>
        <w:t>труда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="005A339E" w:rsidRPr="003732A7">
        <w:rPr>
          <w:rFonts w:ascii="Times New Roman" w:hAnsi="Times New Roman" w:cs="Times New Roman"/>
          <w:sz w:val="20"/>
          <w:szCs w:val="20"/>
        </w:rPr>
        <w:t>к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="0058146D" w:rsidRPr="003732A7">
        <w:rPr>
          <w:rFonts w:ascii="Times New Roman" w:hAnsi="Times New Roman" w:cs="Times New Roman"/>
          <w:sz w:val="20"/>
          <w:szCs w:val="20"/>
        </w:rPr>
        <w:t>данному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="0058146D" w:rsidRPr="003732A7">
        <w:rPr>
          <w:rFonts w:ascii="Times New Roman" w:hAnsi="Times New Roman" w:cs="Times New Roman"/>
          <w:sz w:val="20"/>
          <w:szCs w:val="20"/>
        </w:rPr>
        <w:t>специалисту.</w:t>
      </w:r>
    </w:p>
    <w:tbl>
      <w:tblPr>
        <w:tblStyle w:val="a7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79"/>
        <w:gridCol w:w="9116"/>
      </w:tblGrid>
      <w:tr w:rsidR="00A83D29" w:rsidRPr="003732A7" w:rsidTr="009D1847">
        <w:tc>
          <w:tcPr>
            <w:tcW w:w="529" w:type="pct"/>
            <w:shd w:val="clear" w:color="auto" w:fill="5B9BD5"/>
          </w:tcPr>
          <w:p w:rsidR="00A83D29" w:rsidRPr="003732A7" w:rsidRDefault="00FB6984" w:rsidP="00D12CF6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№</w:t>
            </w:r>
            <w:r w:rsidR="00D55D1C"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п/п</w:t>
            </w:r>
          </w:p>
        </w:tc>
        <w:tc>
          <w:tcPr>
            <w:tcW w:w="4471" w:type="pct"/>
            <w:shd w:val="clear" w:color="auto" w:fill="5B9BD5"/>
          </w:tcPr>
          <w:p w:rsidR="00A83D29" w:rsidRPr="003732A7" w:rsidRDefault="00FB6984" w:rsidP="00D12CF6">
            <w:pPr>
              <w:rPr>
                <w:b/>
                <w:color w:val="FFFFFF"/>
                <w:sz w:val="24"/>
                <w:szCs w:val="24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Наименование</w:t>
            </w:r>
            <w:r w:rsidR="00D55D1C"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задачи</w:t>
            </w:r>
            <w:r w:rsidR="00D55D1C"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и/или</w:t>
            </w:r>
            <w:r w:rsidR="00D55D1C"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трудовой</w:t>
            </w:r>
            <w:r w:rsidR="00D55D1C"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функции</w:t>
            </w:r>
          </w:p>
        </w:tc>
      </w:tr>
      <w:tr w:rsidR="00A83D29" w:rsidRPr="003732A7" w:rsidTr="009D1847">
        <w:tc>
          <w:tcPr>
            <w:tcW w:w="529" w:type="pct"/>
          </w:tcPr>
          <w:p w:rsidR="00A83D29" w:rsidRPr="003732A7" w:rsidRDefault="00FB6984" w:rsidP="00D12CF6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:rsidR="00A83D29" w:rsidRPr="00ED217C" w:rsidRDefault="00643191" w:rsidP="00D12CF6">
            <w:pPr>
              <w:rPr>
                <w:sz w:val="24"/>
                <w:szCs w:val="24"/>
                <w:highlight w:val="yellow"/>
              </w:rPr>
            </w:pPr>
            <w:r w:rsidRPr="00ED217C">
              <w:rPr>
                <w:sz w:val="24"/>
                <w:szCs w:val="24"/>
              </w:rPr>
              <w:t>Выполнение под руководством работника более высокой квалификации подготовительных мероприятий, предшествующих оперативным переключениям на электроустановках</w:t>
            </w:r>
          </w:p>
        </w:tc>
      </w:tr>
      <w:tr w:rsidR="00A83D29" w:rsidRPr="003732A7" w:rsidTr="009D1847">
        <w:tc>
          <w:tcPr>
            <w:tcW w:w="529" w:type="pct"/>
          </w:tcPr>
          <w:p w:rsidR="00A83D29" w:rsidRPr="003732A7" w:rsidRDefault="00FB6984" w:rsidP="00D12CF6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:rsidR="00A83D29" w:rsidRPr="00ED217C" w:rsidRDefault="00643191" w:rsidP="00D12CF6">
            <w:pPr>
              <w:rPr>
                <w:sz w:val="24"/>
                <w:szCs w:val="24"/>
                <w:highlight w:val="yellow"/>
              </w:rPr>
            </w:pPr>
            <w:r w:rsidRPr="00ED217C">
              <w:rPr>
                <w:sz w:val="24"/>
                <w:szCs w:val="24"/>
              </w:rPr>
              <w:t>Производство оперативных переключений в электроустановке под руководством работника более высокой квалификации</w:t>
            </w:r>
          </w:p>
        </w:tc>
      </w:tr>
      <w:tr w:rsidR="00A83D29" w:rsidRPr="003732A7" w:rsidTr="009D1847">
        <w:tc>
          <w:tcPr>
            <w:tcW w:w="529" w:type="pct"/>
          </w:tcPr>
          <w:p w:rsidR="00A83D29" w:rsidRPr="003732A7" w:rsidRDefault="00FB6984" w:rsidP="00D12CF6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:rsidR="00A83D29" w:rsidRPr="00ED217C" w:rsidRDefault="00643191" w:rsidP="00D12CF6">
            <w:pPr>
              <w:rPr>
                <w:sz w:val="24"/>
                <w:szCs w:val="24"/>
                <w:highlight w:val="yellow"/>
              </w:rPr>
            </w:pPr>
            <w:r w:rsidRPr="00ED217C">
              <w:rPr>
                <w:sz w:val="24"/>
                <w:szCs w:val="24"/>
              </w:rPr>
              <w:t>Выполнение подготовительных мероприятий, предшествующих оперативным переключениям</w:t>
            </w:r>
          </w:p>
        </w:tc>
      </w:tr>
      <w:tr w:rsidR="00A83D29" w:rsidRPr="003732A7" w:rsidTr="009D1847">
        <w:tc>
          <w:tcPr>
            <w:tcW w:w="529" w:type="pct"/>
          </w:tcPr>
          <w:p w:rsidR="00A83D29" w:rsidRPr="003732A7" w:rsidRDefault="009D1847" w:rsidP="00D12CF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471" w:type="pct"/>
          </w:tcPr>
          <w:p w:rsidR="00A83D29" w:rsidRPr="00ED217C" w:rsidRDefault="00643191" w:rsidP="00D12CF6">
            <w:pPr>
              <w:rPr>
                <w:sz w:val="24"/>
                <w:szCs w:val="24"/>
                <w:highlight w:val="yellow"/>
              </w:rPr>
            </w:pPr>
            <w:r w:rsidRPr="00ED217C">
              <w:rPr>
                <w:sz w:val="24"/>
                <w:szCs w:val="24"/>
              </w:rPr>
              <w:t>Производство оперативных переключений в электроустановке</w:t>
            </w:r>
          </w:p>
        </w:tc>
      </w:tr>
      <w:tr w:rsidR="009D1847" w:rsidRPr="003732A7" w:rsidTr="009D1847">
        <w:tc>
          <w:tcPr>
            <w:tcW w:w="529" w:type="pct"/>
          </w:tcPr>
          <w:p w:rsidR="009D1847" w:rsidRPr="009D1847" w:rsidRDefault="009D1847" w:rsidP="00D12CF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471" w:type="pct"/>
          </w:tcPr>
          <w:p w:rsidR="009D1847" w:rsidRPr="00ED217C" w:rsidRDefault="00643191" w:rsidP="00D12CF6">
            <w:pPr>
              <w:rPr>
                <w:sz w:val="24"/>
                <w:szCs w:val="24"/>
                <w:highlight w:val="yellow"/>
              </w:rPr>
            </w:pPr>
            <w:r w:rsidRPr="00ED217C">
              <w:rPr>
                <w:sz w:val="24"/>
                <w:szCs w:val="24"/>
              </w:rPr>
              <w:t>Осуществление оперативного руководства работами по управлению технологическим режимом работы электроустановки и (или) эксплуатационным состоянием объекта электросетевого хозяйства и контроля проведения работ на объекте</w:t>
            </w:r>
          </w:p>
        </w:tc>
      </w:tr>
      <w:tr w:rsidR="009D1847" w:rsidRPr="003732A7" w:rsidTr="009D1847">
        <w:tc>
          <w:tcPr>
            <w:tcW w:w="529" w:type="pct"/>
          </w:tcPr>
          <w:p w:rsidR="009D1847" w:rsidRPr="009D1847" w:rsidRDefault="009D1847" w:rsidP="00D12CF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471" w:type="pct"/>
          </w:tcPr>
          <w:p w:rsidR="00B86E5F" w:rsidRPr="00ED217C" w:rsidRDefault="00643191" w:rsidP="00D12CF6">
            <w:pPr>
              <w:rPr>
                <w:sz w:val="24"/>
                <w:szCs w:val="24"/>
                <w:highlight w:val="yellow"/>
              </w:rPr>
            </w:pPr>
            <w:r w:rsidRPr="00ED217C">
              <w:rPr>
                <w:sz w:val="24"/>
                <w:szCs w:val="24"/>
              </w:rPr>
              <w:t>Предупреждение, предотвращение развития нарушения нормального режима работы электроустановки</w:t>
            </w:r>
            <w:r w:rsidRPr="00ED217C">
              <w:rPr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643191" w:rsidRPr="003732A7" w:rsidTr="009D1847">
        <w:tc>
          <w:tcPr>
            <w:tcW w:w="529" w:type="pct"/>
          </w:tcPr>
          <w:p w:rsidR="00643191" w:rsidRPr="00643191" w:rsidRDefault="00643191" w:rsidP="00D12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471" w:type="pct"/>
          </w:tcPr>
          <w:p w:rsidR="00643191" w:rsidRPr="00ED217C" w:rsidRDefault="00643191" w:rsidP="00D12CF6">
            <w:pPr>
              <w:rPr>
                <w:sz w:val="24"/>
                <w:szCs w:val="24"/>
              </w:rPr>
            </w:pPr>
            <w:r w:rsidRPr="00ED217C">
              <w:rPr>
                <w:sz w:val="24"/>
                <w:szCs w:val="24"/>
              </w:rPr>
              <w:t>Ликвидация нарушения нормального режима работы электроустановки</w:t>
            </w:r>
          </w:p>
        </w:tc>
      </w:tr>
    </w:tbl>
    <w:p w:rsidR="007A61BF" w:rsidRDefault="007A61BF" w:rsidP="00D12CF6">
      <w:pPr>
        <w:spacing w:after="0" w:line="240" w:lineRule="auto"/>
      </w:pPr>
    </w:p>
    <w:p w:rsidR="007A61BF" w:rsidRDefault="007A61BF" w:rsidP="00D12CF6">
      <w:pPr>
        <w:spacing w:after="0" w:line="240" w:lineRule="auto"/>
      </w:pPr>
      <w:r>
        <w:br w:type="page"/>
      </w:r>
    </w:p>
    <w:p w:rsidR="007A61BF" w:rsidRDefault="007A61BF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</w:rPr>
      </w:pPr>
      <w:bookmarkStart w:id="13" w:name="_Toc134612145"/>
      <w:r>
        <w:rPr>
          <w:rFonts w:ascii="Times New Roman" w:eastAsia="Times New Roman" w:hAnsi="Times New Roman" w:cs="Times New Roman"/>
          <w:i/>
          <w:color w:val="000000"/>
        </w:rPr>
        <w:lastRenderedPageBreak/>
        <w:t>АРНП</w:t>
      </w:r>
      <w:bookmarkEnd w:id="13"/>
    </w:p>
    <w:tbl>
      <w:tblPr>
        <w:tblStyle w:val="a8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73"/>
        <w:gridCol w:w="7210"/>
        <w:gridCol w:w="2312"/>
      </w:tblGrid>
      <w:tr w:rsidR="00A83D29" w:rsidRPr="003732A7" w:rsidTr="0091498F">
        <w:tc>
          <w:tcPr>
            <w:tcW w:w="330" w:type="pct"/>
            <w:shd w:val="clear" w:color="auto" w:fill="5B9BD5"/>
            <w:vAlign w:val="center"/>
          </w:tcPr>
          <w:p w:rsidR="00A83D29" w:rsidRPr="003732A7" w:rsidRDefault="00FB6984" w:rsidP="00D12CF6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№</w:t>
            </w:r>
            <w:r w:rsidR="00D55D1C"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п/п</w:t>
            </w:r>
          </w:p>
        </w:tc>
        <w:tc>
          <w:tcPr>
            <w:tcW w:w="3536" w:type="pct"/>
            <w:shd w:val="clear" w:color="auto" w:fill="5B9BD5"/>
            <w:vAlign w:val="center"/>
          </w:tcPr>
          <w:p w:rsidR="00A83D29" w:rsidRPr="003732A7" w:rsidRDefault="00FB6984" w:rsidP="00D12CF6">
            <w:pPr>
              <w:jc w:val="both"/>
              <w:rPr>
                <w:b/>
                <w:color w:val="FFFFFF"/>
                <w:sz w:val="24"/>
                <w:szCs w:val="24"/>
                <w:highlight w:val="green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5B9BD5"/>
            <w:vAlign w:val="center"/>
          </w:tcPr>
          <w:p w:rsidR="00A83D29" w:rsidRPr="003732A7" w:rsidRDefault="00FB6984" w:rsidP="00D12CF6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Важность</w:t>
            </w:r>
            <w:r w:rsidR="00D55D1C"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в</w:t>
            </w:r>
            <w:r w:rsidR="00D55D1C"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%</w:t>
            </w:r>
          </w:p>
        </w:tc>
      </w:tr>
      <w:tr w:rsidR="00A83D29" w:rsidRPr="003732A7" w:rsidTr="0091498F">
        <w:tc>
          <w:tcPr>
            <w:tcW w:w="330" w:type="pct"/>
            <w:shd w:val="clear" w:color="auto" w:fill="E7E6E6"/>
            <w:vAlign w:val="center"/>
          </w:tcPr>
          <w:p w:rsidR="00A83D29" w:rsidRPr="003732A7" w:rsidRDefault="00FB6984" w:rsidP="00D12CF6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E7E6E6"/>
            <w:vAlign w:val="center"/>
          </w:tcPr>
          <w:p w:rsidR="00A83D29" w:rsidRPr="003732A7" w:rsidRDefault="007D735E" w:rsidP="00D12CF6">
            <w:pPr>
              <w:jc w:val="both"/>
              <w:rPr>
                <w:sz w:val="24"/>
                <w:szCs w:val="24"/>
              </w:rPr>
            </w:pPr>
            <w:r w:rsidRPr="007D735E">
              <w:rPr>
                <w:sz w:val="24"/>
                <w:szCs w:val="24"/>
              </w:rPr>
              <w:t>Общие</w:t>
            </w:r>
            <w:r w:rsidR="00D55D1C">
              <w:rPr>
                <w:sz w:val="24"/>
                <w:szCs w:val="24"/>
              </w:rPr>
              <w:t xml:space="preserve"> </w:t>
            </w:r>
            <w:r w:rsidRPr="007D735E">
              <w:rPr>
                <w:sz w:val="24"/>
                <w:szCs w:val="24"/>
              </w:rPr>
              <w:t>требования</w:t>
            </w:r>
            <w:r w:rsidR="00D55D1C">
              <w:rPr>
                <w:sz w:val="24"/>
                <w:szCs w:val="24"/>
              </w:rPr>
              <w:t xml:space="preserve"> </w:t>
            </w:r>
            <w:r w:rsidRPr="007D735E">
              <w:rPr>
                <w:sz w:val="24"/>
                <w:szCs w:val="24"/>
              </w:rPr>
              <w:t>к</w:t>
            </w:r>
            <w:r w:rsidR="00D55D1C">
              <w:rPr>
                <w:sz w:val="24"/>
                <w:szCs w:val="24"/>
              </w:rPr>
              <w:t xml:space="preserve"> </w:t>
            </w:r>
            <w:r w:rsidRPr="007D735E">
              <w:rPr>
                <w:sz w:val="24"/>
                <w:szCs w:val="24"/>
              </w:rPr>
              <w:t>квалификации</w:t>
            </w:r>
          </w:p>
        </w:tc>
        <w:tc>
          <w:tcPr>
            <w:tcW w:w="1134" w:type="pct"/>
            <w:shd w:val="clear" w:color="auto" w:fill="E7E6E6"/>
            <w:vAlign w:val="center"/>
          </w:tcPr>
          <w:p w:rsidR="00A83D29" w:rsidRPr="003732A7" w:rsidRDefault="00E42E7A" w:rsidP="00D12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83D29" w:rsidRPr="003732A7" w:rsidTr="0091498F">
        <w:tc>
          <w:tcPr>
            <w:tcW w:w="330" w:type="pct"/>
            <w:shd w:val="clear" w:color="auto" w:fill="E7E6E6"/>
            <w:vAlign w:val="center"/>
          </w:tcPr>
          <w:p w:rsidR="00A83D29" w:rsidRPr="003732A7" w:rsidRDefault="00FB6984" w:rsidP="00D12CF6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2</w:t>
            </w:r>
          </w:p>
        </w:tc>
        <w:tc>
          <w:tcPr>
            <w:tcW w:w="3536" w:type="pct"/>
            <w:shd w:val="clear" w:color="auto" w:fill="E7E6E6"/>
            <w:vAlign w:val="center"/>
          </w:tcPr>
          <w:p w:rsidR="00A83D29" w:rsidRPr="0041234A" w:rsidRDefault="0041234A" w:rsidP="00D12CF6">
            <w:pPr>
              <w:rPr>
                <w:sz w:val="24"/>
                <w:szCs w:val="24"/>
                <w:highlight w:val="yellow"/>
              </w:rPr>
            </w:pPr>
            <w:r w:rsidRPr="0041234A">
              <w:rPr>
                <w:sz w:val="24"/>
                <w:szCs w:val="24"/>
              </w:rPr>
              <w:t>Выполнение подготовительных мероприятий, предшествующих оперативным переключениям</w:t>
            </w:r>
          </w:p>
        </w:tc>
        <w:tc>
          <w:tcPr>
            <w:tcW w:w="1134" w:type="pct"/>
            <w:shd w:val="clear" w:color="auto" w:fill="E7E6E6"/>
            <w:vAlign w:val="center"/>
          </w:tcPr>
          <w:p w:rsidR="00A83D29" w:rsidRPr="003732A7" w:rsidRDefault="00F25B3F" w:rsidP="00D12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61310">
              <w:rPr>
                <w:sz w:val="24"/>
                <w:szCs w:val="24"/>
              </w:rPr>
              <w:t>5</w:t>
            </w:r>
          </w:p>
        </w:tc>
      </w:tr>
      <w:tr w:rsidR="00A83D29" w:rsidRPr="003732A7" w:rsidTr="0091498F">
        <w:tc>
          <w:tcPr>
            <w:tcW w:w="330" w:type="pct"/>
            <w:shd w:val="clear" w:color="auto" w:fill="E7E6E6"/>
            <w:vAlign w:val="center"/>
          </w:tcPr>
          <w:p w:rsidR="00A83D29" w:rsidRPr="003732A7" w:rsidRDefault="00FB6984" w:rsidP="00D12CF6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3</w:t>
            </w:r>
          </w:p>
        </w:tc>
        <w:tc>
          <w:tcPr>
            <w:tcW w:w="3536" w:type="pct"/>
            <w:shd w:val="clear" w:color="auto" w:fill="E7E6E6"/>
            <w:vAlign w:val="center"/>
          </w:tcPr>
          <w:p w:rsidR="00A83D29" w:rsidRPr="0041234A" w:rsidRDefault="0041234A" w:rsidP="00D12CF6">
            <w:pPr>
              <w:rPr>
                <w:sz w:val="24"/>
                <w:szCs w:val="24"/>
                <w:highlight w:val="yellow"/>
              </w:rPr>
            </w:pPr>
            <w:r w:rsidRPr="0041234A">
              <w:rPr>
                <w:sz w:val="24"/>
                <w:szCs w:val="24"/>
              </w:rPr>
              <w:t>Производство оперативных переключений в электроустановке</w:t>
            </w:r>
          </w:p>
        </w:tc>
        <w:tc>
          <w:tcPr>
            <w:tcW w:w="1134" w:type="pct"/>
            <w:shd w:val="clear" w:color="auto" w:fill="E7E6E6"/>
            <w:vAlign w:val="center"/>
          </w:tcPr>
          <w:p w:rsidR="00A83D29" w:rsidRPr="003732A7" w:rsidRDefault="00A61310" w:rsidP="00D12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A83D29" w:rsidRPr="003732A7" w:rsidTr="0091498F">
        <w:tc>
          <w:tcPr>
            <w:tcW w:w="330" w:type="pct"/>
            <w:shd w:val="clear" w:color="auto" w:fill="E7E6E6"/>
            <w:vAlign w:val="center"/>
          </w:tcPr>
          <w:p w:rsidR="00A83D29" w:rsidRPr="003732A7" w:rsidRDefault="00FB6984" w:rsidP="00D12CF6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4</w:t>
            </w:r>
          </w:p>
        </w:tc>
        <w:tc>
          <w:tcPr>
            <w:tcW w:w="3536" w:type="pct"/>
            <w:shd w:val="clear" w:color="auto" w:fill="E7E6E6"/>
            <w:vAlign w:val="center"/>
          </w:tcPr>
          <w:p w:rsidR="00A83D29" w:rsidRPr="0041234A" w:rsidRDefault="0041234A" w:rsidP="00D12CF6">
            <w:pPr>
              <w:rPr>
                <w:sz w:val="24"/>
                <w:szCs w:val="24"/>
                <w:highlight w:val="yellow"/>
              </w:rPr>
            </w:pPr>
            <w:r w:rsidRPr="0041234A">
              <w:rPr>
                <w:sz w:val="24"/>
                <w:szCs w:val="24"/>
              </w:rPr>
              <w:t>Осуществление оперативного руководства работами по управлению технологическим режимом работы электроустановки и (или) эксплуатационным состоянием объекта электросетевого хозяйства и контроля проведения работ на объекте</w:t>
            </w:r>
          </w:p>
        </w:tc>
        <w:tc>
          <w:tcPr>
            <w:tcW w:w="1134" w:type="pct"/>
            <w:shd w:val="clear" w:color="auto" w:fill="E7E6E6"/>
            <w:vAlign w:val="center"/>
          </w:tcPr>
          <w:p w:rsidR="00A83D29" w:rsidRPr="003732A7" w:rsidRDefault="008336A4" w:rsidP="00D12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83D29" w:rsidRPr="003732A7" w:rsidTr="0091498F">
        <w:tc>
          <w:tcPr>
            <w:tcW w:w="330" w:type="pct"/>
            <w:shd w:val="clear" w:color="auto" w:fill="E7E6E6"/>
            <w:vAlign w:val="center"/>
          </w:tcPr>
          <w:p w:rsidR="00A83D29" w:rsidRPr="003732A7" w:rsidRDefault="00FB6984" w:rsidP="00D12CF6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5</w:t>
            </w:r>
          </w:p>
        </w:tc>
        <w:tc>
          <w:tcPr>
            <w:tcW w:w="3536" w:type="pct"/>
            <w:shd w:val="clear" w:color="auto" w:fill="E7E6E6"/>
            <w:vAlign w:val="center"/>
          </w:tcPr>
          <w:p w:rsidR="00A83D29" w:rsidRPr="0041234A" w:rsidRDefault="0041234A" w:rsidP="00D12CF6">
            <w:pPr>
              <w:rPr>
                <w:sz w:val="24"/>
                <w:szCs w:val="24"/>
                <w:highlight w:val="yellow"/>
              </w:rPr>
            </w:pPr>
            <w:r w:rsidRPr="0041234A">
              <w:rPr>
                <w:sz w:val="24"/>
                <w:szCs w:val="24"/>
              </w:rPr>
              <w:t>Предупреждение, предотвращение развития нарушения нормального режима работы электроустановки</w:t>
            </w:r>
          </w:p>
        </w:tc>
        <w:tc>
          <w:tcPr>
            <w:tcW w:w="1134" w:type="pct"/>
            <w:shd w:val="clear" w:color="auto" w:fill="E7E6E6"/>
            <w:vAlign w:val="center"/>
          </w:tcPr>
          <w:p w:rsidR="00A83D29" w:rsidRPr="003732A7" w:rsidRDefault="00F25B3F" w:rsidP="00D12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D735E" w:rsidRPr="003732A7" w:rsidTr="0091498F">
        <w:tc>
          <w:tcPr>
            <w:tcW w:w="330" w:type="pct"/>
            <w:shd w:val="clear" w:color="auto" w:fill="E7E6E6"/>
            <w:vAlign w:val="center"/>
          </w:tcPr>
          <w:p w:rsidR="007D735E" w:rsidRPr="003732A7" w:rsidRDefault="004D274B" w:rsidP="00D12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36" w:type="pct"/>
            <w:shd w:val="clear" w:color="auto" w:fill="E7E6E6"/>
            <w:vAlign w:val="center"/>
          </w:tcPr>
          <w:p w:rsidR="007D735E" w:rsidRPr="00F25B3F" w:rsidRDefault="00F25B3F" w:rsidP="00D12CF6">
            <w:pPr>
              <w:jc w:val="both"/>
              <w:rPr>
                <w:sz w:val="24"/>
                <w:szCs w:val="24"/>
                <w:highlight w:val="yellow"/>
              </w:rPr>
            </w:pPr>
            <w:r w:rsidRPr="00F25B3F">
              <w:rPr>
                <w:sz w:val="24"/>
                <w:szCs w:val="24"/>
              </w:rPr>
              <w:t>Ликвидация нарушения нормального режима работы электроустановки</w:t>
            </w:r>
          </w:p>
        </w:tc>
        <w:tc>
          <w:tcPr>
            <w:tcW w:w="1134" w:type="pct"/>
            <w:shd w:val="clear" w:color="auto" w:fill="E7E6E6"/>
            <w:vAlign w:val="center"/>
          </w:tcPr>
          <w:p w:rsidR="007D735E" w:rsidRPr="003732A7" w:rsidRDefault="00E42E7A" w:rsidP="00D12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61310">
              <w:rPr>
                <w:sz w:val="24"/>
                <w:szCs w:val="24"/>
              </w:rPr>
              <w:t>2</w:t>
            </w:r>
          </w:p>
        </w:tc>
      </w:tr>
    </w:tbl>
    <w:p w:rsidR="00A83D29" w:rsidRPr="003732A7" w:rsidRDefault="0058146D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hAnsi="Times New Roman" w:cs="Times New Roman"/>
        </w:rPr>
      </w:pPr>
      <w:bookmarkStart w:id="14" w:name="_Toc134612146"/>
      <w:r w:rsidRPr="003732A7">
        <w:rPr>
          <w:rFonts w:ascii="Times New Roman" w:eastAsia="Times New Roman" w:hAnsi="Times New Roman" w:cs="Times New Roman"/>
          <w:i/>
          <w:color w:val="000000"/>
        </w:rPr>
        <w:t>Требования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FB6984" w:rsidRPr="003732A7">
        <w:rPr>
          <w:rFonts w:ascii="Times New Roman" w:eastAsia="Times New Roman" w:hAnsi="Times New Roman" w:cs="Times New Roman"/>
          <w:i/>
          <w:color w:val="000000"/>
        </w:rPr>
        <w:t>конкурсно</w:t>
      </w:r>
      <w:r w:rsidRPr="003732A7">
        <w:rPr>
          <w:rFonts w:ascii="Times New Roman" w:eastAsia="Times New Roman" w:hAnsi="Times New Roman" w:cs="Times New Roman"/>
          <w:i/>
          <w:color w:val="000000"/>
        </w:rPr>
        <w:t>му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FB6984" w:rsidRPr="003732A7">
        <w:rPr>
          <w:rFonts w:ascii="Times New Roman" w:eastAsia="Times New Roman" w:hAnsi="Times New Roman" w:cs="Times New Roman"/>
          <w:i/>
          <w:color w:val="000000"/>
        </w:rPr>
        <w:t>задани</w:t>
      </w:r>
      <w:r w:rsidRPr="003732A7">
        <w:rPr>
          <w:rFonts w:ascii="Times New Roman" w:eastAsia="Times New Roman" w:hAnsi="Times New Roman" w:cs="Times New Roman"/>
          <w:i/>
          <w:color w:val="000000"/>
        </w:rPr>
        <w:t>ю</w:t>
      </w:r>
      <w:bookmarkEnd w:id="14"/>
    </w:p>
    <w:p w:rsidR="00A83D29" w:rsidRPr="003732A7" w:rsidRDefault="00D55D1C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C20EC" w:rsidRDefault="005C20EC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732A7">
        <w:rPr>
          <w:rFonts w:ascii="Times New Roman" w:eastAsia="Times New Roman" w:hAnsi="Times New Roman" w:cs="Times New Roman"/>
          <w:sz w:val="20"/>
          <w:szCs w:val="20"/>
        </w:rPr>
        <w:t>Все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предконкурсные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обсуждения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конкурсного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задания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проходят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на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особом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17B32">
        <w:rPr>
          <w:rFonts w:ascii="Times New Roman" w:eastAsia="Times New Roman" w:hAnsi="Times New Roman" w:cs="Times New Roman"/>
          <w:sz w:val="20"/>
          <w:szCs w:val="20"/>
        </w:rPr>
        <w:t>форуме</w:t>
      </w:r>
      <w:r w:rsidR="00D55D1C" w:rsidRPr="00F17B3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17B32">
        <w:rPr>
          <w:rFonts w:ascii="Times New Roman" w:eastAsia="Times New Roman" w:hAnsi="Times New Roman" w:cs="Times New Roman"/>
          <w:sz w:val="20"/>
          <w:szCs w:val="20"/>
        </w:rPr>
        <w:t>(</w:t>
      </w:r>
      <w:hyperlink r:id="rId10" w:history="1">
        <w:r w:rsidRPr="00F17B32">
          <w:rPr>
            <w:rStyle w:val="aff5"/>
            <w:rFonts w:ascii="Times New Roman" w:eastAsia="Times New Roman" w:hAnsi="Times New Roman" w:cs="Times New Roman"/>
            <w:sz w:val="20"/>
            <w:szCs w:val="20"/>
          </w:rPr>
          <w:t>http://forums.worldskills.ru</w:t>
        </w:r>
      </w:hyperlink>
      <w:r w:rsidRPr="00F17B32">
        <w:rPr>
          <w:rFonts w:ascii="Times New Roman" w:eastAsia="Times New Roman" w:hAnsi="Times New Roman" w:cs="Times New Roman"/>
          <w:sz w:val="20"/>
          <w:szCs w:val="20"/>
        </w:rPr>
        <w:t>)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на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канале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компетенции.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Модератором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канал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компетенции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может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являться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Международный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эксперт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Менеджер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компетенции/Корневой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эксперт</w:t>
      </w:r>
      <w:r w:rsidR="0078596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86171" w:rsidRDefault="00386171" w:rsidP="00D12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1A7D" w:rsidRPr="004073DE" w:rsidRDefault="004073DE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3DE">
        <w:rPr>
          <w:rFonts w:ascii="Times New Roman" w:eastAsia="Times New Roman" w:hAnsi="Times New Roman" w:cs="Times New Roman"/>
          <w:sz w:val="28"/>
          <w:szCs w:val="28"/>
        </w:rPr>
        <w:t>Пример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3DE">
        <w:rPr>
          <w:rFonts w:ascii="Times New Roman" w:eastAsia="Times New Roman" w:hAnsi="Times New Roman" w:cs="Times New Roman"/>
          <w:sz w:val="28"/>
          <w:szCs w:val="28"/>
        </w:rPr>
        <w:t>конкурсного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3DE">
        <w:rPr>
          <w:rFonts w:ascii="Times New Roman" w:eastAsia="Times New Roman" w:hAnsi="Times New Roman" w:cs="Times New Roman"/>
          <w:sz w:val="28"/>
          <w:szCs w:val="28"/>
        </w:rPr>
        <w:t>задания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21A7D" w:rsidRPr="003732A7" w:rsidRDefault="00D21A7D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9"/>
        <w:tblW w:w="5000" w:type="pct"/>
        <w:jc w:val="center"/>
        <w:tblInd w:w="0" w:type="dxa"/>
        <w:tblBorders>
          <w:top w:val="single" w:sz="12" w:space="0" w:color="9CC3E5"/>
          <w:left w:val="single" w:sz="12" w:space="0" w:color="9CC3E5"/>
          <w:bottom w:val="single" w:sz="12" w:space="0" w:color="9CC3E5"/>
          <w:right w:val="single" w:sz="12" w:space="0" w:color="9CC3E5"/>
          <w:insideH w:val="single" w:sz="12" w:space="0" w:color="9CC3E5"/>
          <w:insideV w:val="single" w:sz="12" w:space="0" w:color="9CC3E5"/>
        </w:tblBorders>
        <w:tblLook w:val="0400" w:firstRow="0" w:lastRow="0" w:firstColumn="0" w:lastColumn="0" w:noHBand="0" w:noVBand="1"/>
      </w:tblPr>
      <w:tblGrid>
        <w:gridCol w:w="1241"/>
        <w:gridCol w:w="4107"/>
        <w:gridCol w:w="1960"/>
        <w:gridCol w:w="2867"/>
      </w:tblGrid>
      <w:tr w:rsidR="00A83D29" w:rsidRPr="003732A7" w:rsidTr="0091498F">
        <w:trPr>
          <w:trHeight w:val="25"/>
          <w:jc w:val="center"/>
        </w:trPr>
        <w:tc>
          <w:tcPr>
            <w:tcW w:w="610" w:type="pct"/>
            <w:shd w:val="clear" w:color="auto" w:fill="5B9BD5"/>
            <w:vAlign w:val="center"/>
          </w:tcPr>
          <w:p w:rsidR="00A83D29" w:rsidRPr="003732A7" w:rsidRDefault="00FB6984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№</w:t>
            </w:r>
            <w:r w:rsidR="00D55D1C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Модуля</w:t>
            </w:r>
          </w:p>
        </w:tc>
        <w:tc>
          <w:tcPr>
            <w:tcW w:w="2018" w:type="pct"/>
            <w:shd w:val="clear" w:color="auto" w:fill="5B9BD5"/>
            <w:vAlign w:val="center"/>
          </w:tcPr>
          <w:p w:rsidR="00A83D29" w:rsidRPr="003732A7" w:rsidRDefault="00FB6984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Наименование</w:t>
            </w:r>
            <w:r w:rsidR="00D55D1C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Модуля</w:t>
            </w:r>
          </w:p>
        </w:tc>
        <w:tc>
          <w:tcPr>
            <w:tcW w:w="963" w:type="pct"/>
            <w:shd w:val="clear" w:color="auto" w:fill="5B9BD5"/>
            <w:vAlign w:val="center"/>
          </w:tcPr>
          <w:p w:rsidR="00A83D29" w:rsidRPr="003732A7" w:rsidRDefault="00FB6984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Время</w:t>
            </w:r>
            <w:r w:rsidR="00D55D1C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на</w:t>
            </w:r>
            <w:r w:rsidR="00D55D1C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выполнение</w:t>
            </w:r>
            <w:r w:rsidR="00D55D1C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Модуля,</w:t>
            </w:r>
            <w:r w:rsidR="00D55D1C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</w:p>
          <w:p w:rsidR="00A83D29" w:rsidRPr="003732A7" w:rsidRDefault="00FB6984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ч./в</w:t>
            </w:r>
            <w:r w:rsidR="00D55D1C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день</w:t>
            </w:r>
          </w:p>
        </w:tc>
        <w:tc>
          <w:tcPr>
            <w:tcW w:w="1409" w:type="pct"/>
            <w:shd w:val="clear" w:color="auto" w:fill="5B9BD5"/>
            <w:vAlign w:val="center"/>
          </w:tcPr>
          <w:p w:rsidR="00A83D29" w:rsidRPr="003732A7" w:rsidRDefault="00FB6984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Предполагаемый</w:t>
            </w:r>
            <w:r w:rsidR="00D55D1C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день</w:t>
            </w:r>
            <w:r w:rsidR="00D55D1C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выполнения</w:t>
            </w:r>
            <w:r w:rsidR="00D55D1C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модуля</w:t>
            </w:r>
            <w:r w:rsidR="00D55D1C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(С1,</w:t>
            </w:r>
            <w:r w:rsidR="00D55D1C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С2,</w:t>
            </w:r>
            <w:r w:rsidR="00D55D1C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С3)</w:t>
            </w:r>
          </w:p>
        </w:tc>
      </w:tr>
      <w:tr w:rsidR="00581F96" w:rsidRPr="003732A7" w:rsidTr="00F17B32">
        <w:trPr>
          <w:trHeight w:val="25"/>
          <w:jc w:val="center"/>
        </w:trPr>
        <w:tc>
          <w:tcPr>
            <w:tcW w:w="610" w:type="pct"/>
            <w:vMerge w:val="restart"/>
            <w:shd w:val="clear" w:color="auto" w:fill="auto"/>
            <w:vAlign w:val="center"/>
          </w:tcPr>
          <w:p w:rsidR="00581F96" w:rsidRPr="00F17B32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</w:t>
            </w:r>
          </w:p>
        </w:tc>
        <w:tc>
          <w:tcPr>
            <w:tcW w:w="2018" w:type="pct"/>
            <w:shd w:val="clear" w:color="auto" w:fill="auto"/>
            <w:vAlign w:val="center"/>
          </w:tcPr>
          <w:p w:rsidR="00581F96" w:rsidRPr="00F17B32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5BF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и решение ситуационных задач с использованием манекена-тренажера «Гоша»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81F96" w:rsidRPr="00F17B32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17B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ч.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581F96" w:rsidRPr="00F17B32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B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17B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581F96" w:rsidRPr="003732A7" w:rsidTr="00F17B32">
        <w:trPr>
          <w:trHeight w:val="677"/>
          <w:jc w:val="center"/>
        </w:trPr>
        <w:tc>
          <w:tcPr>
            <w:tcW w:w="610" w:type="pct"/>
            <w:vMerge/>
            <w:shd w:val="clear" w:color="auto" w:fill="auto"/>
            <w:vAlign w:val="center"/>
          </w:tcPr>
          <w:p w:rsidR="00581F96" w:rsidRPr="00F17B32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18" w:type="pct"/>
            <w:shd w:val="clear" w:color="auto" w:fill="auto"/>
            <w:vAlign w:val="center"/>
          </w:tcPr>
          <w:p w:rsidR="00581F96" w:rsidRPr="00DD05BF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Развертывание световой башни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81F96" w:rsidRPr="00F17B32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D935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ч.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581F96" w:rsidRPr="00F17B32" w:rsidRDefault="002E375D" w:rsidP="002E37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5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1F96" w:rsidRPr="003732A7" w:rsidTr="0091498F">
        <w:trPr>
          <w:trHeight w:val="25"/>
          <w:jc w:val="center"/>
        </w:trPr>
        <w:tc>
          <w:tcPr>
            <w:tcW w:w="610" w:type="pct"/>
            <w:vAlign w:val="center"/>
          </w:tcPr>
          <w:p w:rsidR="00581F96" w:rsidRPr="00ED217C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018" w:type="pct"/>
            <w:shd w:val="clear" w:color="auto" w:fill="auto"/>
            <w:vAlign w:val="center"/>
          </w:tcPr>
          <w:p w:rsidR="00581F96" w:rsidRPr="006D6CBE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217C">
              <w:rPr>
                <w:rFonts w:ascii="Times New Roman" w:hAnsi="Times New Roman" w:cs="Times New Roman"/>
                <w:sz w:val="24"/>
                <w:szCs w:val="24"/>
              </w:rPr>
              <w:t xml:space="preserve">смотр оборудования подстанции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 применением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 w:rsidRPr="00F17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тренажера)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81F96" w:rsidRPr="00ED217C" w:rsidRDefault="002E375D" w:rsidP="00CE1B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1F96" w:rsidRPr="00ED217C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581F96" w:rsidRPr="002E375D" w:rsidRDefault="002E375D" w:rsidP="00CE1B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С1 </w:t>
            </w:r>
          </w:p>
        </w:tc>
      </w:tr>
      <w:tr w:rsidR="00581F96" w:rsidRPr="003732A7" w:rsidTr="0091498F">
        <w:trPr>
          <w:trHeight w:val="25"/>
          <w:jc w:val="center"/>
        </w:trPr>
        <w:tc>
          <w:tcPr>
            <w:tcW w:w="610" w:type="pct"/>
            <w:vAlign w:val="center"/>
          </w:tcPr>
          <w:p w:rsidR="00581F96" w:rsidRPr="00ED217C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018" w:type="pct"/>
            <w:shd w:val="clear" w:color="auto" w:fill="auto"/>
            <w:vAlign w:val="center"/>
          </w:tcPr>
          <w:p w:rsidR="00581F96" w:rsidRPr="00ED217C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t xml:space="preserve"> </w:t>
            </w:r>
            <w:r w:rsidRPr="00D5411B">
              <w:rPr>
                <w:rFonts w:ascii="Times New Roman" w:hAnsi="Times New Roman" w:cs="Times New Roman"/>
                <w:sz w:val="24"/>
                <w:szCs w:val="24"/>
              </w:rPr>
              <w:t>Производство переключений в рамках ликвидации технологического нарушения (с применением компьютерного тренажера)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81F96" w:rsidRPr="00ED217C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217C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581F96" w:rsidRPr="00ED217C" w:rsidRDefault="00581F96" w:rsidP="00CE1B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D2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D2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581F96" w:rsidRPr="003732A7" w:rsidTr="0091498F">
        <w:trPr>
          <w:trHeight w:val="25"/>
          <w:jc w:val="center"/>
        </w:trPr>
        <w:tc>
          <w:tcPr>
            <w:tcW w:w="610" w:type="pct"/>
            <w:vAlign w:val="center"/>
          </w:tcPr>
          <w:p w:rsidR="00581F96" w:rsidRPr="00E42E7A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018" w:type="pct"/>
            <w:shd w:val="clear" w:color="auto" w:fill="auto"/>
            <w:vAlign w:val="center"/>
          </w:tcPr>
          <w:p w:rsidR="00581F96" w:rsidRPr="00ED217C" w:rsidRDefault="00581F96" w:rsidP="00581F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и составление бланка переключений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81F96" w:rsidRPr="00ED217C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581F96" w:rsidRPr="00ED217C" w:rsidRDefault="002E375D" w:rsidP="00CE1B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D2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81F96" w:rsidRPr="003732A7" w:rsidTr="0091498F">
        <w:trPr>
          <w:trHeight w:val="25"/>
          <w:jc w:val="center"/>
        </w:trPr>
        <w:tc>
          <w:tcPr>
            <w:tcW w:w="610" w:type="pct"/>
            <w:vMerge w:val="restart"/>
            <w:vAlign w:val="center"/>
          </w:tcPr>
          <w:p w:rsidR="00581F96" w:rsidRPr="00E42E7A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2018" w:type="pct"/>
            <w:shd w:val="clear" w:color="auto" w:fill="auto"/>
            <w:vAlign w:val="center"/>
          </w:tcPr>
          <w:p w:rsidR="00581F96" w:rsidRPr="00ED217C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рабочего места и допуск бригады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81F96" w:rsidRPr="00ED217C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217C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581F96" w:rsidRPr="002E375D" w:rsidRDefault="002E375D" w:rsidP="002E37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81F96" w:rsidRPr="003732A7" w:rsidTr="0091498F">
        <w:trPr>
          <w:trHeight w:val="25"/>
          <w:jc w:val="center"/>
        </w:trPr>
        <w:tc>
          <w:tcPr>
            <w:tcW w:w="610" w:type="pct"/>
            <w:vMerge/>
            <w:vAlign w:val="center"/>
          </w:tcPr>
          <w:p w:rsid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18" w:type="pct"/>
            <w:shd w:val="clear" w:color="auto" w:fill="auto"/>
            <w:vAlign w:val="center"/>
          </w:tcPr>
          <w:p w:rsidR="00581F96" w:rsidRPr="00F17B32" w:rsidDel="006D6CBE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Дефектовка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СИЗ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581F96" w:rsidRPr="00ED217C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="002E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F04216" w:rsidRDefault="00F04216" w:rsidP="00D12CF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a"/>
        <w:tblW w:w="5000" w:type="pct"/>
        <w:jc w:val="center"/>
        <w:tblInd w:w="0" w:type="dxa"/>
        <w:tblBorders>
          <w:top w:val="single" w:sz="12" w:space="0" w:color="9CC3E5"/>
          <w:left w:val="single" w:sz="12" w:space="0" w:color="9CC3E5"/>
          <w:bottom w:val="single" w:sz="12" w:space="0" w:color="9CC3E5"/>
          <w:right w:val="single" w:sz="12" w:space="0" w:color="9CC3E5"/>
          <w:insideH w:val="single" w:sz="12" w:space="0" w:color="9CC3E5"/>
          <w:insideV w:val="single" w:sz="12" w:space="0" w:color="9CC3E5"/>
        </w:tblBorders>
        <w:tblLook w:val="0400" w:firstRow="0" w:lastRow="0" w:firstColumn="0" w:lastColumn="0" w:noHBand="0" w:noVBand="1"/>
      </w:tblPr>
      <w:tblGrid>
        <w:gridCol w:w="1241"/>
        <w:gridCol w:w="8934"/>
      </w:tblGrid>
      <w:tr w:rsidR="00A83D29" w:rsidRPr="003732A7" w:rsidTr="00FB6984">
        <w:trPr>
          <w:trHeight w:val="25"/>
          <w:jc w:val="center"/>
        </w:trPr>
        <w:tc>
          <w:tcPr>
            <w:tcW w:w="610" w:type="pct"/>
            <w:shd w:val="clear" w:color="auto" w:fill="5B9BD5"/>
            <w:vAlign w:val="center"/>
          </w:tcPr>
          <w:p w:rsidR="00A83D29" w:rsidRPr="003732A7" w:rsidRDefault="00F04216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 w:rsidR="00FB6984"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№</w:t>
            </w:r>
            <w:r w:rsidR="00D55D1C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="00FB6984"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Модуля</w:t>
            </w:r>
          </w:p>
        </w:tc>
        <w:tc>
          <w:tcPr>
            <w:tcW w:w="4390" w:type="pct"/>
            <w:shd w:val="clear" w:color="auto" w:fill="5B9BD5"/>
            <w:vAlign w:val="center"/>
          </w:tcPr>
          <w:p w:rsidR="00A83D29" w:rsidRPr="003732A7" w:rsidRDefault="00FB6984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Описание</w:t>
            </w:r>
            <w:r w:rsidR="00D55D1C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задания</w:t>
            </w:r>
            <w:r w:rsidR="00D55D1C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в</w:t>
            </w:r>
            <w:r w:rsidR="00D55D1C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Модулях</w:t>
            </w:r>
          </w:p>
        </w:tc>
      </w:tr>
      <w:tr w:rsidR="00C323B5" w:rsidRPr="003732A7" w:rsidTr="00FB6984">
        <w:trPr>
          <w:trHeight w:val="25"/>
          <w:jc w:val="center"/>
        </w:trPr>
        <w:tc>
          <w:tcPr>
            <w:tcW w:w="610" w:type="pct"/>
            <w:vMerge w:val="restart"/>
            <w:vAlign w:val="center"/>
          </w:tcPr>
          <w:p w:rsidR="00C323B5" w:rsidRPr="00ED217C" w:rsidRDefault="00C323B5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390" w:type="pct"/>
            <w:shd w:val="clear" w:color="auto" w:fill="auto"/>
            <w:vAlign w:val="center"/>
          </w:tcPr>
          <w:p w:rsidR="00C323B5" w:rsidRPr="00DC507E" w:rsidRDefault="00C323B5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Участникам необходимо оценить обстановку несчастного случая, состояние пострадавшего, выполнить все необходимые мероприятия по обеспечению собственной безопасности и эвакуации пострадавшего в безопасную зону.</w:t>
            </w:r>
          </w:p>
          <w:p w:rsidR="00C323B5" w:rsidRPr="00DC507E" w:rsidRDefault="00C323B5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 этого участникам необходимо продемонстрировать приемы оказания первой помощи, используя манекен-тренажер (</w:t>
            </w:r>
            <w:proofErr w:type="spellStart"/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</w:t>
            </w:r>
            <w:proofErr w:type="spellEnd"/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-габаритный манекен).</w:t>
            </w:r>
          </w:p>
        </w:tc>
      </w:tr>
      <w:tr w:rsidR="00C323B5" w:rsidRPr="003732A7" w:rsidTr="00FB6984">
        <w:trPr>
          <w:trHeight w:val="25"/>
          <w:jc w:val="center"/>
        </w:trPr>
        <w:tc>
          <w:tcPr>
            <w:tcW w:w="610" w:type="pct"/>
            <w:vMerge/>
            <w:vAlign w:val="center"/>
          </w:tcPr>
          <w:p w:rsidR="00C323B5" w:rsidRPr="00ED217C" w:rsidRDefault="00C323B5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0" w:type="pct"/>
            <w:shd w:val="clear" w:color="auto" w:fill="auto"/>
            <w:vAlign w:val="center"/>
          </w:tcPr>
          <w:p w:rsidR="00C323B5" w:rsidRPr="00F17B32" w:rsidRDefault="00C323B5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7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Участникам необходимо произвести развёртывание аварийной осветительной установки (световой башни) в соответствии с инструкцией по эксплуатации и описанием ситуационной обстановки (неблагоприятные погодные условия, вблизи частей оборудования, находящегося под напряжением и т.д.).</w:t>
            </w:r>
          </w:p>
        </w:tc>
      </w:tr>
      <w:tr w:rsidR="00832FCE" w:rsidRPr="003732A7" w:rsidTr="00FB6984">
        <w:trPr>
          <w:trHeight w:val="25"/>
          <w:jc w:val="center"/>
        </w:trPr>
        <w:tc>
          <w:tcPr>
            <w:tcW w:w="610" w:type="pct"/>
            <w:vAlign w:val="center"/>
          </w:tcPr>
          <w:p w:rsidR="00832FCE" w:rsidRPr="00ED217C" w:rsidRDefault="00832FCE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1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390" w:type="pct"/>
            <w:shd w:val="clear" w:color="auto" w:fill="auto"/>
            <w:vAlign w:val="center"/>
          </w:tcPr>
          <w:p w:rsidR="00832FCE" w:rsidRPr="00DC507E" w:rsidRDefault="00832FCE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 с действующими инструкциями по эксплуатации оборудования</w:t>
            </w:r>
            <w:r w:rsidR="00AA4030"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устройств, схемой подстанции, описанием подстанции</w:t>
            </w: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участникам необходимо </w:t>
            </w:r>
            <w:r w:rsidR="00AA4030"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виртуальном режиме </w:t>
            </w: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осмотр оборудования </w:t>
            </w:r>
            <w:r w:rsidR="00AA4030"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устройств подстанции </w:t>
            </w: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предмет дефектов.</w:t>
            </w:r>
            <w:r w:rsidR="00AA4030"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Далее требуется оценить их критичность и степень влияния на безопасную эксплуатацию подстанции.</w:t>
            </w:r>
          </w:p>
        </w:tc>
      </w:tr>
      <w:tr w:rsidR="00832FCE" w:rsidRPr="003732A7" w:rsidTr="00FB6984">
        <w:trPr>
          <w:trHeight w:val="25"/>
          <w:jc w:val="center"/>
        </w:trPr>
        <w:tc>
          <w:tcPr>
            <w:tcW w:w="610" w:type="pct"/>
            <w:vAlign w:val="center"/>
          </w:tcPr>
          <w:p w:rsidR="00832FCE" w:rsidRPr="00ED217C" w:rsidRDefault="00832FCE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1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390" w:type="pct"/>
            <w:shd w:val="clear" w:color="auto" w:fill="auto"/>
            <w:vAlign w:val="center"/>
          </w:tcPr>
          <w:p w:rsidR="00832FCE" w:rsidRPr="00DC507E" w:rsidRDefault="00832FCE" w:rsidP="00B76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 с действующими инструкциями по переключениям,</w:t>
            </w:r>
            <w:r w:rsidR="00B762D9" w:rsidRPr="00F17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62D9"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правилами</w:t>
            </w:r>
            <w:r w:rsidR="00B762D9" w:rsidRPr="00654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предотвращения развития и ликвидации нарушений нормального режима</w:t>
            </w:r>
            <w:r w:rsidR="00B762D9"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схемой электрических соединений</w:t>
            </w:r>
            <w:r w:rsidR="00AA4030"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подстанции и ее описанием,</w:t>
            </w: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62D9" w:rsidRPr="00F17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необходимо составить бланк переключений, </w:t>
            </w: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переключения </w:t>
            </w:r>
            <w:r w:rsidR="00AA4030"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виртуальном режиме </w:t>
            </w: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4030" w:rsidRPr="00654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654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роизвести манипуляции с </w:t>
            </w:r>
            <w:r w:rsidR="00B762D9" w:rsidRPr="00F17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оборудованием ПС и устройствами РЗА</w:t>
            </w: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имитируя выполнение последовательности действий при проведении соответствующих переключений в реальности.</w:t>
            </w:r>
          </w:p>
        </w:tc>
      </w:tr>
      <w:tr w:rsidR="00832FCE" w:rsidRPr="003732A7" w:rsidTr="00FB6984">
        <w:trPr>
          <w:trHeight w:val="25"/>
          <w:jc w:val="center"/>
        </w:trPr>
        <w:tc>
          <w:tcPr>
            <w:tcW w:w="610" w:type="pct"/>
            <w:vAlign w:val="center"/>
          </w:tcPr>
          <w:p w:rsidR="00832FCE" w:rsidRPr="00ED217C" w:rsidRDefault="00832FCE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17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390" w:type="pct"/>
            <w:shd w:val="clear" w:color="auto" w:fill="auto"/>
            <w:vAlign w:val="center"/>
          </w:tcPr>
          <w:p w:rsidR="00832FCE" w:rsidRPr="00DC507E" w:rsidRDefault="00AA4030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 с действующими инструкциями по переключениям, схемой электрических соединений подстанции и ее описанием у</w:t>
            </w:r>
            <w:r w:rsidR="00832FCE"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частникам необходимо</w:t>
            </w: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разработать </w:t>
            </w:r>
            <w:r w:rsidR="00832FCE"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правильную последовательность </w:t>
            </w: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операций</w:t>
            </w:r>
            <w:r w:rsidR="00832FCE"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производству переключений. </w:t>
            </w:r>
          </w:p>
          <w:p w:rsidR="00832FCE" w:rsidRPr="00DC507E" w:rsidRDefault="00832FCE" w:rsidP="00D12CF6">
            <w:pPr>
              <w:tabs>
                <w:tab w:val="num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AA4030"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второй части задания участникам необходимо выполнить проверку заведомо неправильно составленного бланка переключений</w:t>
            </w: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A4030"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определить ошибки.</w:t>
            </w:r>
            <w:r w:rsidRPr="00DC507E" w:rsidDel="0097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32FCE" w:rsidRPr="003732A7" w:rsidTr="00FB6984">
        <w:trPr>
          <w:trHeight w:val="25"/>
          <w:jc w:val="center"/>
        </w:trPr>
        <w:tc>
          <w:tcPr>
            <w:tcW w:w="610" w:type="pct"/>
            <w:vAlign w:val="center"/>
          </w:tcPr>
          <w:p w:rsidR="00832FCE" w:rsidRPr="00ED217C" w:rsidRDefault="00832FCE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1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390" w:type="pct"/>
            <w:shd w:val="clear" w:color="auto" w:fill="auto"/>
            <w:vAlign w:val="center"/>
          </w:tcPr>
          <w:p w:rsidR="00AA4030" w:rsidRPr="00DC507E" w:rsidRDefault="00AA4030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Участникам необходимо выполнить осмотр представленных СИЗ и инструментов (приспособлений) на предмет возможности их применения (наличие дефектов, просроченных сроков испытания и т.д.) </w:t>
            </w:r>
          </w:p>
          <w:p w:rsidR="00832FCE" w:rsidRPr="00D5411B" w:rsidRDefault="00AA4030" w:rsidP="00D12C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второй части задания у</w:t>
            </w:r>
            <w:r w:rsidR="00832FCE" w:rsidRPr="00654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частникам необходимо в соответствии с заданием </w:t>
            </w: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(производство переключений по типовому бланку переключений, подготовка рабочего места в соответствии выданным нарядом-допуском или распоряжением, выполнение работ в порядке текущей эксплуатации)</w:t>
            </w:r>
            <w:r w:rsidR="00832FCE"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выбрать </w:t>
            </w:r>
            <w:r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СИЗ</w:t>
            </w:r>
            <w:r w:rsidR="00832FCE" w:rsidRPr="00DC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инструмент и приспособления соответствующие заданию и действующей инструкции </w:t>
            </w:r>
            <w:r w:rsidR="000523C8" w:rsidRPr="000523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 34.01-30.1-001-2016</w:t>
            </w:r>
            <w:r w:rsidR="000523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</w:tbl>
    <w:p w:rsidR="00B365EE" w:rsidRPr="003732A7" w:rsidRDefault="00B365EE" w:rsidP="00D12CF6">
      <w:pPr>
        <w:pStyle w:val="3"/>
        <w:spacing w:before="0" w:line="240" w:lineRule="auto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  <w:bookmarkStart w:id="15" w:name="_Toc134612147"/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2.</w:t>
      </w:r>
      <w:r w:rsidR="00AE0BE0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8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.1.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ab/>
        <w:t>Тип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конкурсного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задания</w:t>
      </w:r>
      <w:bookmarkEnd w:id="15"/>
    </w:p>
    <w:p w:rsidR="00F04216" w:rsidRDefault="00B365EE" w:rsidP="00D12C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79CF">
        <w:rPr>
          <w:rFonts w:ascii="Times New Roman" w:eastAsia="Times New Roman" w:hAnsi="Times New Roman" w:cs="Times New Roman"/>
          <w:color w:val="000000"/>
          <w:sz w:val="28"/>
          <w:szCs w:val="28"/>
        </w:rPr>
        <w:t>Публичное.</w:t>
      </w:r>
    </w:p>
    <w:p w:rsidR="00F04216" w:rsidRDefault="00F04216" w:rsidP="00D12C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A83D29" w:rsidRPr="003732A7" w:rsidRDefault="0058146D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hAnsi="Times New Roman" w:cs="Times New Roman"/>
        </w:rPr>
      </w:pPr>
      <w:bookmarkStart w:id="16" w:name="_Toc134612148"/>
      <w:r w:rsidRPr="003732A7">
        <w:rPr>
          <w:rFonts w:ascii="Times New Roman" w:eastAsia="Times New Roman" w:hAnsi="Times New Roman" w:cs="Times New Roman"/>
          <w:i/>
          <w:color w:val="000000"/>
        </w:rPr>
        <w:lastRenderedPageBreak/>
        <w:t>Требования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FB6984" w:rsidRPr="003732A7">
        <w:rPr>
          <w:rFonts w:ascii="Times New Roman" w:eastAsia="Times New Roman" w:hAnsi="Times New Roman" w:cs="Times New Roman"/>
          <w:i/>
          <w:color w:val="000000"/>
        </w:rPr>
        <w:t>схем</w:t>
      </w:r>
      <w:r w:rsidRPr="003732A7">
        <w:rPr>
          <w:rFonts w:ascii="Times New Roman" w:eastAsia="Times New Roman" w:hAnsi="Times New Roman" w:cs="Times New Roman"/>
          <w:i/>
          <w:color w:val="000000"/>
        </w:rPr>
        <w:t>е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FB6984" w:rsidRPr="003732A7">
        <w:rPr>
          <w:rFonts w:ascii="Times New Roman" w:eastAsia="Times New Roman" w:hAnsi="Times New Roman" w:cs="Times New Roman"/>
          <w:i/>
          <w:color w:val="000000"/>
        </w:rPr>
        <w:t>оценки</w:t>
      </w:r>
      <w:bookmarkEnd w:id="16"/>
    </w:p>
    <w:p w:rsidR="00A83D29" w:rsidRDefault="00FB6984" w:rsidP="00D12CF6">
      <w:pPr>
        <w:pStyle w:val="3"/>
        <w:spacing w:before="0" w:line="240" w:lineRule="auto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  <w:bookmarkStart w:id="17" w:name="_Toc134612149"/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2.</w:t>
      </w:r>
      <w:r w:rsidR="00AE0BE0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9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.1.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ab/>
        <w:t>Матриц</w:t>
      </w:r>
      <w:r w:rsidR="00DD70DD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а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пересчета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907146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АРНП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в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Критерии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оценки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  <w:vertAlign w:val="superscript"/>
        </w:rPr>
        <w:footnoteReference w:id="4"/>
      </w:r>
      <w:bookmarkEnd w:id="17"/>
    </w:p>
    <w:tbl>
      <w:tblPr>
        <w:tblStyle w:val="aff6"/>
        <w:tblW w:w="10343" w:type="dxa"/>
        <w:jc w:val="center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234"/>
        <w:gridCol w:w="1170"/>
        <w:gridCol w:w="1134"/>
        <w:gridCol w:w="1276"/>
        <w:gridCol w:w="1276"/>
        <w:gridCol w:w="1378"/>
        <w:gridCol w:w="1173"/>
      </w:tblGrid>
      <w:tr w:rsidR="00381DD4" w:rsidRPr="007E79CF" w:rsidTr="00BF4E05">
        <w:trPr>
          <w:cantSplit/>
          <w:trHeight w:val="1150"/>
          <w:jc w:val="center"/>
        </w:trPr>
        <w:tc>
          <w:tcPr>
            <w:tcW w:w="9170" w:type="dxa"/>
            <w:gridSpan w:val="7"/>
            <w:shd w:val="clear" w:color="auto" w:fill="4F81BD" w:themeFill="accent1"/>
            <w:vAlign w:val="center"/>
          </w:tcPr>
          <w:p w:rsidR="00381DD4" w:rsidRPr="007E79CF" w:rsidRDefault="00381DD4" w:rsidP="00D12CF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7E79CF">
              <w:rPr>
                <w:rFonts w:ascii="Times New Roman" w:hAnsi="Times New Roman" w:cs="Times New Roman"/>
                <w:b/>
                <w:color w:val="FFFFFF" w:themeColor="background1"/>
              </w:rPr>
              <w:t>Критерий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FFFFFF" w:themeColor="background1"/>
              </w:rPr>
              <w:t>оценки</w:t>
            </w:r>
          </w:p>
        </w:tc>
        <w:tc>
          <w:tcPr>
            <w:tcW w:w="1173" w:type="dxa"/>
            <w:vMerge w:val="restart"/>
            <w:shd w:val="clear" w:color="auto" w:fill="4F81BD" w:themeFill="accent1"/>
            <w:vAlign w:val="center"/>
          </w:tcPr>
          <w:p w:rsidR="00381DD4" w:rsidRPr="007E79CF" w:rsidRDefault="00381DD4" w:rsidP="00D12C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7E79CF">
              <w:rPr>
                <w:rFonts w:ascii="Times New Roman" w:hAnsi="Times New Roman" w:cs="Times New Roman"/>
                <w:b/>
                <w:color w:val="FFFFFF" w:themeColor="background1"/>
              </w:rPr>
              <w:t>Итого</w:t>
            </w:r>
            <w:r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</w:t>
            </w:r>
            <w:r w:rsidRPr="007E79CF">
              <w:rPr>
                <w:rFonts w:ascii="Times New Roman" w:hAnsi="Times New Roman" w:cs="Times New Roman"/>
                <w:b/>
                <w:color w:val="FFFFFF" w:themeColor="background1"/>
              </w:rPr>
              <w:t>баллов</w:t>
            </w:r>
            <w:r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</w:t>
            </w:r>
            <w:r w:rsidRPr="007E79CF">
              <w:rPr>
                <w:rFonts w:ascii="Times New Roman" w:hAnsi="Times New Roman" w:cs="Times New Roman"/>
                <w:b/>
                <w:color w:val="FFFFFF" w:themeColor="background1"/>
              </w:rPr>
              <w:t>за</w:t>
            </w:r>
            <w:r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</w:t>
            </w:r>
            <w:r w:rsidRPr="007E79CF">
              <w:rPr>
                <w:rFonts w:ascii="Times New Roman" w:hAnsi="Times New Roman" w:cs="Times New Roman"/>
                <w:b/>
                <w:color w:val="FFFFFF" w:themeColor="background1"/>
              </w:rPr>
              <w:t>раздел</w:t>
            </w:r>
            <w:r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АРНП</w:t>
            </w:r>
          </w:p>
        </w:tc>
      </w:tr>
      <w:tr w:rsidR="00EA5EF3" w:rsidRPr="007E79CF" w:rsidTr="008A29B8">
        <w:trPr>
          <w:trHeight w:val="503"/>
          <w:jc w:val="center"/>
        </w:trPr>
        <w:tc>
          <w:tcPr>
            <w:tcW w:w="1702" w:type="dxa"/>
            <w:vMerge w:val="restart"/>
            <w:shd w:val="clear" w:color="auto" w:fill="4F81BD" w:themeFill="accent1"/>
            <w:textDirection w:val="btLr"/>
            <w:vAlign w:val="center"/>
          </w:tcPr>
          <w:p w:rsidR="00EA5EF3" w:rsidRPr="007E79CF" w:rsidRDefault="00EA5EF3" w:rsidP="00D12CF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7E79CF">
              <w:rPr>
                <w:rFonts w:ascii="Times New Roman" w:hAnsi="Times New Roman" w:cs="Times New Roman"/>
                <w:b/>
                <w:color w:val="FFFFFF" w:themeColor="background1"/>
              </w:rPr>
              <w:t>Разделы</w:t>
            </w:r>
            <w:r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</w:t>
            </w:r>
            <w:r w:rsidRPr="007E79CF">
              <w:rPr>
                <w:rFonts w:ascii="Times New Roman" w:hAnsi="Times New Roman" w:cs="Times New Roman"/>
                <w:b/>
                <w:color w:val="FFFFFF" w:themeColor="background1"/>
              </w:rPr>
              <w:t>Спецификации</w:t>
            </w:r>
          </w:p>
          <w:p w:rsidR="00EA5EF3" w:rsidRPr="007E79CF" w:rsidRDefault="00EA5EF3" w:rsidP="00D12CF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7E79CF">
              <w:rPr>
                <w:rFonts w:ascii="Times New Roman" w:hAnsi="Times New Roman" w:cs="Times New Roman"/>
                <w:b/>
                <w:color w:val="FFFFFF" w:themeColor="background1"/>
              </w:rPr>
              <w:t>стандарта</w:t>
            </w:r>
            <w:r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АРНП</w:t>
            </w:r>
          </w:p>
        </w:tc>
        <w:tc>
          <w:tcPr>
            <w:tcW w:w="1234" w:type="dxa"/>
            <w:shd w:val="clear" w:color="auto" w:fill="17365D" w:themeFill="text2" w:themeFillShade="BF"/>
            <w:vAlign w:val="center"/>
          </w:tcPr>
          <w:p w:rsidR="00EA5EF3" w:rsidRPr="007E79CF" w:rsidRDefault="00EA5EF3" w:rsidP="00D12C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shd w:val="clear" w:color="auto" w:fill="17365D" w:themeFill="text2" w:themeFillShade="BF"/>
            <w:vAlign w:val="center"/>
          </w:tcPr>
          <w:p w:rsidR="00EA5EF3" w:rsidRPr="007E79CF" w:rsidRDefault="00EA5EF3" w:rsidP="00D12C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7E79CF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17365D" w:themeFill="text2" w:themeFillShade="BF"/>
            <w:vAlign w:val="center"/>
          </w:tcPr>
          <w:p w:rsidR="00EA5EF3" w:rsidRPr="007E79CF" w:rsidRDefault="00EA5EF3" w:rsidP="00D12C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7E79CF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B</w:t>
            </w:r>
          </w:p>
        </w:tc>
        <w:tc>
          <w:tcPr>
            <w:tcW w:w="1276" w:type="dxa"/>
            <w:shd w:val="clear" w:color="auto" w:fill="17365D" w:themeFill="text2" w:themeFillShade="BF"/>
            <w:vAlign w:val="center"/>
          </w:tcPr>
          <w:p w:rsidR="00EA5EF3" w:rsidRPr="007E79CF" w:rsidRDefault="00EA5EF3" w:rsidP="00D12C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7E79CF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C</w:t>
            </w:r>
          </w:p>
        </w:tc>
        <w:tc>
          <w:tcPr>
            <w:tcW w:w="1276" w:type="dxa"/>
            <w:shd w:val="clear" w:color="auto" w:fill="17365D" w:themeFill="text2" w:themeFillShade="BF"/>
            <w:vAlign w:val="center"/>
          </w:tcPr>
          <w:p w:rsidR="00EA5EF3" w:rsidRPr="007E79CF" w:rsidRDefault="00EA5EF3" w:rsidP="00D12C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7E79CF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D</w:t>
            </w:r>
          </w:p>
        </w:tc>
        <w:tc>
          <w:tcPr>
            <w:tcW w:w="1378" w:type="dxa"/>
            <w:shd w:val="clear" w:color="auto" w:fill="17365D" w:themeFill="text2" w:themeFillShade="BF"/>
            <w:vAlign w:val="center"/>
          </w:tcPr>
          <w:p w:rsidR="00EA5EF3" w:rsidRPr="008A29B8" w:rsidRDefault="00EA5EF3" w:rsidP="00D12C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7E79CF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E</w:t>
            </w:r>
          </w:p>
        </w:tc>
        <w:tc>
          <w:tcPr>
            <w:tcW w:w="1173" w:type="dxa"/>
            <w:vMerge/>
            <w:shd w:val="clear" w:color="auto" w:fill="17365D" w:themeFill="text2" w:themeFillShade="BF"/>
            <w:vAlign w:val="center"/>
          </w:tcPr>
          <w:p w:rsidR="00EA5EF3" w:rsidRPr="007E79CF" w:rsidRDefault="00EA5EF3" w:rsidP="00D12CF6">
            <w:pPr>
              <w:ind w:right="172" w:hanging="176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A5EF3" w:rsidRPr="007E79CF" w:rsidTr="008A29B8">
        <w:trPr>
          <w:trHeight w:val="503"/>
          <w:jc w:val="center"/>
        </w:trPr>
        <w:tc>
          <w:tcPr>
            <w:tcW w:w="1702" w:type="dxa"/>
            <w:vMerge/>
            <w:shd w:val="clear" w:color="auto" w:fill="4F81BD" w:themeFill="accent1"/>
            <w:vAlign w:val="center"/>
          </w:tcPr>
          <w:p w:rsidR="00EA5EF3" w:rsidRPr="007E79CF" w:rsidRDefault="00EA5EF3" w:rsidP="00D12C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1234" w:type="dxa"/>
            <w:shd w:val="clear" w:color="auto" w:fill="17365D" w:themeFill="text2" w:themeFillShade="BF"/>
            <w:vAlign w:val="center"/>
          </w:tcPr>
          <w:p w:rsidR="00EA5EF3" w:rsidRPr="007E79CF" w:rsidRDefault="00EA5EF3" w:rsidP="00D12C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7E79CF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EA5EF3" w:rsidRPr="00381F0B" w:rsidRDefault="002E375D" w:rsidP="007A09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EA5EF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134" w:type="dxa"/>
            <w:vAlign w:val="center"/>
          </w:tcPr>
          <w:p w:rsidR="00EA5EF3" w:rsidRPr="00381F0B" w:rsidRDefault="00517AE8" w:rsidP="00D12C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EA5EF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76" w:type="dxa"/>
            <w:vAlign w:val="center"/>
          </w:tcPr>
          <w:p w:rsidR="00EA5EF3" w:rsidRPr="008336A4" w:rsidRDefault="00517AE8" w:rsidP="00D12C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EA5EF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76" w:type="dxa"/>
            <w:vAlign w:val="center"/>
          </w:tcPr>
          <w:p w:rsidR="00EA5EF3" w:rsidRPr="008336A4" w:rsidRDefault="00EA5EF3" w:rsidP="00D12C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6A4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A5EF3" w:rsidRPr="00D12D52" w:rsidRDefault="00EA5EF3" w:rsidP="00D12CF6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A29B8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173" w:type="dxa"/>
            <w:shd w:val="clear" w:color="auto" w:fill="F2F2F2" w:themeFill="background1" w:themeFillShade="F2"/>
            <w:vAlign w:val="center"/>
          </w:tcPr>
          <w:p w:rsidR="00EA5EF3" w:rsidRPr="007E79CF" w:rsidRDefault="002E375D" w:rsidP="002E37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  <w:r w:rsidR="00EA5EF3" w:rsidRPr="007E79CF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</w:tr>
      <w:tr w:rsidR="00EA5EF3" w:rsidRPr="007E79CF" w:rsidTr="008A29B8">
        <w:trPr>
          <w:trHeight w:val="503"/>
          <w:jc w:val="center"/>
        </w:trPr>
        <w:tc>
          <w:tcPr>
            <w:tcW w:w="1702" w:type="dxa"/>
            <w:vMerge/>
            <w:shd w:val="clear" w:color="auto" w:fill="4F81BD" w:themeFill="accent1"/>
            <w:vAlign w:val="center"/>
          </w:tcPr>
          <w:p w:rsidR="00EA5EF3" w:rsidRPr="007E79CF" w:rsidRDefault="00EA5EF3" w:rsidP="00D12C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1234" w:type="dxa"/>
            <w:shd w:val="clear" w:color="auto" w:fill="17365D" w:themeFill="text2" w:themeFillShade="BF"/>
            <w:vAlign w:val="center"/>
          </w:tcPr>
          <w:p w:rsidR="00EA5EF3" w:rsidRPr="007E79CF" w:rsidRDefault="00EA5EF3" w:rsidP="00D12C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7E79CF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EA5EF3" w:rsidRPr="00381F0B" w:rsidRDefault="00EA5EF3" w:rsidP="00D12C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:rsidR="00EA5EF3" w:rsidRPr="00381F0B" w:rsidRDefault="00EA5EF3" w:rsidP="00D12C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:rsidR="00EA5EF3" w:rsidRPr="00381F0B" w:rsidRDefault="00517AE8" w:rsidP="00D12C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EA5EF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76" w:type="dxa"/>
            <w:vAlign w:val="center"/>
          </w:tcPr>
          <w:p w:rsidR="00EA5EF3" w:rsidRPr="008336A4" w:rsidRDefault="00EA5EF3" w:rsidP="00D12C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7,00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A5EF3" w:rsidRPr="00D12D52" w:rsidRDefault="00517AE8" w:rsidP="00D12C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EA5EF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173" w:type="dxa"/>
            <w:shd w:val="clear" w:color="auto" w:fill="F2F2F2" w:themeFill="background1" w:themeFillShade="F2"/>
            <w:vAlign w:val="center"/>
          </w:tcPr>
          <w:p w:rsidR="00EA5EF3" w:rsidRPr="007E79CF" w:rsidRDefault="00517AE8" w:rsidP="00D12CF6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</w:t>
            </w:r>
            <w:r w:rsidR="00EA5EF3" w:rsidRPr="007E79CF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</w:tr>
      <w:tr w:rsidR="00EA5EF3" w:rsidRPr="007E79CF" w:rsidTr="008A29B8">
        <w:trPr>
          <w:trHeight w:val="503"/>
          <w:jc w:val="center"/>
        </w:trPr>
        <w:tc>
          <w:tcPr>
            <w:tcW w:w="1702" w:type="dxa"/>
            <w:vMerge/>
            <w:shd w:val="clear" w:color="auto" w:fill="4F81BD" w:themeFill="accent1"/>
            <w:vAlign w:val="center"/>
          </w:tcPr>
          <w:p w:rsidR="00EA5EF3" w:rsidRPr="007E79CF" w:rsidRDefault="00EA5EF3" w:rsidP="00D12C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1234" w:type="dxa"/>
            <w:shd w:val="clear" w:color="auto" w:fill="17365D" w:themeFill="text2" w:themeFillShade="BF"/>
            <w:vAlign w:val="center"/>
          </w:tcPr>
          <w:p w:rsidR="00EA5EF3" w:rsidRPr="007E79CF" w:rsidRDefault="00EA5EF3" w:rsidP="00D12C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7E79CF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3</w:t>
            </w:r>
          </w:p>
        </w:tc>
        <w:tc>
          <w:tcPr>
            <w:tcW w:w="1170" w:type="dxa"/>
            <w:vAlign w:val="center"/>
          </w:tcPr>
          <w:p w:rsidR="00EA5EF3" w:rsidRPr="00381F0B" w:rsidRDefault="00EA5EF3" w:rsidP="00EA5E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:rsidR="00EA5EF3" w:rsidRPr="008336A4" w:rsidRDefault="00EA5EF3" w:rsidP="00D12CF6">
            <w:pPr>
              <w:jc w:val="center"/>
              <w:rPr>
                <w:rFonts w:ascii="Times New Roman" w:hAnsi="Times New Roman" w:cs="Times New Roman"/>
              </w:rPr>
            </w:pPr>
            <w:r w:rsidRPr="008336A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76" w:type="dxa"/>
            <w:vAlign w:val="center"/>
          </w:tcPr>
          <w:p w:rsidR="00EA5EF3" w:rsidRPr="008336A4" w:rsidRDefault="00517AE8" w:rsidP="00517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EA5EF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76" w:type="dxa"/>
            <w:vAlign w:val="center"/>
          </w:tcPr>
          <w:p w:rsidR="00EA5EF3" w:rsidRPr="008336A4" w:rsidRDefault="00517AE8" w:rsidP="00517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EA5EF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A5EF3" w:rsidRPr="00D12D52" w:rsidRDefault="00EA5EF3" w:rsidP="00D12C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173" w:type="dxa"/>
            <w:shd w:val="clear" w:color="auto" w:fill="F2F2F2" w:themeFill="background1" w:themeFillShade="F2"/>
            <w:vAlign w:val="center"/>
          </w:tcPr>
          <w:p w:rsidR="00EA5EF3" w:rsidRPr="007E79CF" w:rsidRDefault="00517AE8" w:rsidP="00B16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B068BB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  <w:r w:rsidR="00EA5EF3" w:rsidRPr="007E79CF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</w:tr>
      <w:tr w:rsidR="00EA5EF3" w:rsidRPr="007E79CF" w:rsidTr="008A29B8">
        <w:trPr>
          <w:trHeight w:val="503"/>
          <w:jc w:val="center"/>
        </w:trPr>
        <w:tc>
          <w:tcPr>
            <w:tcW w:w="1702" w:type="dxa"/>
            <w:vMerge/>
            <w:shd w:val="clear" w:color="auto" w:fill="4F81BD" w:themeFill="accent1"/>
            <w:vAlign w:val="center"/>
          </w:tcPr>
          <w:p w:rsidR="00EA5EF3" w:rsidRPr="007E79CF" w:rsidRDefault="00EA5EF3" w:rsidP="00D12C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1234" w:type="dxa"/>
            <w:shd w:val="clear" w:color="auto" w:fill="17365D" w:themeFill="text2" w:themeFillShade="BF"/>
            <w:vAlign w:val="center"/>
          </w:tcPr>
          <w:p w:rsidR="00EA5EF3" w:rsidRPr="007E79CF" w:rsidRDefault="00EA5EF3" w:rsidP="00D12C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7E79CF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4</w:t>
            </w:r>
          </w:p>
        </w:tc>
        <w:tc>
          <w:tcPr>
            <w:tcW w:w="1170" w:type="dxa"/>
            <w:vAlign w:val="center"/>
          </w:tcPr>
          <w:p w:rsidR="00EA5EF3" w:rsidRPr="00381F0B" w:rsidRDefault="00517AE8" w:rsidP="00D12C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EA5EF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134" w:type="dxa"/>
            <w:vAlign w:val="center"/>
          </w:tcPr>
          <w:p w:rsidR="00EA5EF3" w:rsidRPr="00381F0B" w:rsidRDefault="00517AE8" w:rsidP="00517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EA5EF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76" w:type="dxa"/>
            <w:vAlign w:val="center"/>
          </w:tcPr>
          <w:p w:rsidR="00EA5EF3" w:rsidRPr="008336A4" w:rsidRDefault="00517AE8" w:rsidP="00517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EA5EF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76" w:type="dxa"/>
            <w:vAlign w:val="center"/>
          </w:tcPr>
          <w:p w:rsidR="00EA5EF3" w:rsidRPr="00381F0B" w:rsidRDefault="00EA5EF3" w:rsidP="00D12CF6">
            <w:pPr>
              <w:jc w:val="center"/>
              <w:rPr>
                <w:rFonts w:ascii="Times New Roman" w:hAnsi="Times New Roman" w:cs="Times New Roman"/>
              </w:rPr>
            </w:pPr>
            <w:r w:rsidRPr="008A29B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A5EF3" w:rsidRPr="00D12D52" w:rsidRDefault="00EA5EF3" w:rsidP="00D12C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29B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173" w:type="dxa"/>
            <w:shd w:val="clear" w:color="auto" w:fill="F2F2F2" w:themeFill="background1" w:themeFillShade="F2"/>
            <w:vAlign w:val="center"/>
          </w:tcPr>
          <w:p w:rsidR="00EA5EF3" w:rsidRPr="007E79CF" w:rsidRDefault="00517AE8" w:rsidP="00B16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</w:t>
            </w:r>
            <w:r w:rsidR="00EA5EF3" w:rsidRPr="007E79CF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</w:tr>
      <w:tr w:rsidR="00EA5EF3" w:rsidRPr="007E79CF" w:rsidTr="008A29B8">
        <w:trPr>
          <w:trHeight w:val="503"/>
          <w:jc w:val="center"/>
        </w:trPr>
        <w:tc>
          <w:tcPr>
            <w:tcW w:w="1702" w:type="dxa"/>
            <w:vMerge/>
            <w:shd w:val="clear" w:color="auto" w:fill="4F81BD" w:themeFill="accent1"/>
            <w:vAlign w:val="center"/>
          </w:tcPr>
          <w:p w:rsidR="00EA5EF3" w:rsidRPr="007E79CF" w:rsidRDefault="00EA5EF3" w:rsidP="00D12C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1234" w:type="dxa"/>
            <w:shd w:val="clear" w:color="auto" w:fill="17365D" w:themeFill="text2" w:themeFillShade="BF"/>
            <w:vAlign w:val="center"/>
          </w:tcPr>
          <w:p w:rsidR="00EA5EF3" w:rsidRPr="007E79CF" w:rsidRDefault="00EA5EF3" w:rsidP="00D12C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7E79CF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5</w:t>
            </w:r>
          </w:p>
        </w:tc>
        <w:tc>
          <w:tcPr>
            <w:tcW w:w="1170" w:type="dxa"/>
            <w:vAlign w:val="center"/>
          </w:tcPr>
          <w:p w:rsidR="00EA5EF3" w:rsidRPr="00D12D52" w:rsidRDefault="00517AE8" w:rsidP="00D12C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EA5EF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134" w:type="dxa"/>
            <w:vAlign w:val="center"/>
          </w:tcPr>
          <w:p w:rsidR="00EA5EF3" w:rsidRPr="00D12D52" w:rsidRDefault="00517AE8" w:rsidP="00D12C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EA5EF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76" w:type="dxa"/>
            <w:vAlign w:val="center"/>
          </w:tcPr>
          <w:p w:rsidR="00EA5EF3" w:rsidRPr="00D12D52" w:rsidRDefault="00517AE8" w:rsidP="00EA5E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EA5EF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76" w:type="dxa"/>
            <w:vAlign w:val="center"/>
          </w:tcPr>
          <w:p w:rsidR="00EA5EF3" w:rsidRPr="00D12D52" w:rsidRDefault="00EA5EF3" w:rsidP="00D12C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A5EF3" w:rsidRPr="00D12D52" w:rsidRDefault="00517AE8" w:rsidP="00D12C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A5EF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173" w:type="dxa"/>
            <w:shd w:val="clear" w:color="auto" w:fill="F2F2F2" w:themeFill="background1" w:themeFillShade="F2"/>
            <w:vAlign w:val="center"/>
          </w:tcPr>
          <w:p w:rsidR="00EA5EF3" w:rsidRPr="007E79CF" w:rsidRDefault="00517AE8" w:rsidP="00517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</w:t>
            </w:r>
            <w:r w:rsidR="00EA5EF3" w:rsidRPr="007E79CF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</w:tr>
      <w:tr w:rsidR="00EA5EF3" w:rsidRPr="007E79CF" w:rsidTr="008A29B8">
        <w:trPr>
          <w:trHeight w:val="503"/>
          <w:jc w:val="center"/>
        </w:trPr>
        <w:tc>
          <w:tcPr>
            <w:tcW w:w="1702" w:type="dxa"/>
            <w:vMerge/>
            <w:shd w:val="clear" w:color="auto" w:fill="4F81BD" w:themeFill="accent1"/>
            <w:vAlign w:val="center"/>
          </w:tcPr>
          <w:p w:rsidR="00EA5EF3" w:rsidRPr="007E79CF" w:rsidRDefault="00EA5EF3" w:rsidP="00D12C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1234" w:type="dxa"/>
            <w:shd w:val="clear" w:color="auto" w:fill="17365D" w:themeFill="text2" w:themeFillShade="BF"/>
            <w:vAlign w:val="center"/>
          </w:tcPr>
          <w:p w:rsidR="00EA5EF3" w:rsidRPr="00F17B32" w:rsidRDefault="00EA5EF3" w:rsidP="00D12C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</w:rPr>
              <w:t>6</w:t>
            </w:r>
          </w:p>
        </w:tc>
        <w:tc>
          <w:tcPr>
            <w:tcW w:w="1170" w:type="dxa"/>
            <w:vAlign w:val="center"/>
          </w:tcPr>
          <w:p w:rsidR="00EA5EF3" w:rsidRDefault="002E375D" w:rsidP="00D12C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EA5EF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134" w:type="dxa"/>
            <w:vAlign w:val="center"/>
          </w:tcPr>
          <w:p w:rsidR="00EA5EF3" w:rsidRDefault="00517AE8" w:rsidP="00D12C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:rsidR="00EA5EF3" w:rsidRDefault="002E375D" w:rsidP="00B16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17AE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76" w:type="dxa"/>
            <w:vAlign w:val="center"/>
          </w:tcPr>
          <w:p w:rsidR="00EA5EF3" w:rsidRDefault="00517AE8" w:rsidP="00D12C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A5EF3" w:rsidRDefault="00517AE8" w:rsidP="00D12C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73" w:type="dxa"/>
            <w:shd w:val="clear" w:color="auto" w:fill="F2F2F2" w:themeFill="background1" w:themeFillShade="F2"/>
            <w:vAlign w:val="center"/>
          </w:tcPr>
          <w:p w:rsidR="00EA5EF3" w:rsidRDefault="002E375D" w:rsidP="002E37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  <w:r w:rsidR="00517AE8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</w:tr>
      <w:tr w:rsidR="008336A4" w:rsidRPr="007E79CF" w:rsidTr="008A29B8">
        <w:trPr>
          <w:cantSplit/>
          <w:trHeight w:val="1292"/>
          <w:jc w:val="center"/>
        </w:trPr>
        <w:tc>
          <w:tcPr>
            <w:tcW w:w="2936" w:type="dxa"/>
            <w:gridSpan w:val="2"/>
            <w:shd w:val="clear" w:color="auto" w:fill="4F81BD" w:themeFill="accent1"/>
            <w:vAlign w:val="center"/>
          </w:tcPr>
          <w:p w:rsidR="008336A4" w:rsidRPr="007E79CF" w:rsidRDefault="008336A4" w:rsidP="00D12CF6">
            <w:pPr>
              <w:jc w:val="center"/>
              <w:rPr>
                <w:rFonts w:ascii="Times New Roman" w:hAnsi="Times New Roman" w:cs="Times New Roman"/>
              </w:rPr>
            </w:pPr>
            <w:r w:rsidRPr="003732A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баллов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Pr="003732A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Критерию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:rsidR="008336A4" w:rsidRPr="007E79CF" w:rsidRDefault="002E375D" w:rsidP="002E37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  <w:r w:rsidR="008336A4" w:rsidRPr="007E79CF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8336A4" w:rsidRPr="007E79CF" w:rsidRDefault="000523C8" w:rsidP="000523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</w:t>
            </w:r>
            <w:r w:rsidR="008336A4" w:rsidRPr="007E79CF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336A4" w:rsidRPr="007E79CF" w:rsidRDefault="002E375D" w:rsidP="002E37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</w:t>
            </w:r>
            <w:r w:rsidR="008336A4" w:rsidRPr="007E79CF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336A4" w:rsidRPr="007E79CF" w:rsidRDefault="008336A4" w:rsidP="000523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0523C8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Pr="007E79CF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378" w:type="dxa"/>
            <w:shd w:val="clear" w:color="auto" w:fill="F2F2F2" w:themeFill="background1" w:themeFillShade="F2"/>
            <w:vAlign w:val="center"/>
          </w:tcPr>
          <w:p w:rsidR="008336A4" w:rsidRPr="007E79CF" w:rsidRDefault="000523C8" w:rsidP="000523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="008336A4" w:rsidRPr="007E79CF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173" w:type="dxa"/>
            <w:shd w:val="clear" w:color="auto" w:fill="F2F2F2" w:themeFill="background1" w:themeFillShade="F2"/>
            <w:vAlign w:val="center"/>
          </w:tcPr>
          <w:p w:rsidR="008336A4" w:rsidRPr="007E79CF" w:rsidRDefault="008336A4" w:rsidP="00D12C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79CF">
              <w:rPr>
                <w:rFonts w:ascii="Times New Roman" w:hAnsi="Times New Roman" w:cs="Times New Roman"/>
                <w:b/>
                <w:bCs/>
                <w:color w:val="000000"/>
              </w:rPr>
              <w:t>100,00</w:t>
            </w:r>
          </w:p>
        </w:tc>
      </w:tr>
    </w:tbl>
    <w:p w:rsidR="00381DD4" w:rsidRPr="007E79CF" w:rsidRDefault="00381DD4" w:rsidP="00D12CF6">
      <w:pPr>
        <w:spacing w:after="0" w:line="240" w:lineRule="auto"/>
      </w:pPr>
    </w:p>
    <w:p w:rsidR="00A702B0" w:rsidRPr="003732A7" w:rsidRDefault="00A702B0" w:rsidP="00D12CF6">
      <w:pPr>
        <w:pStyle w:val="3"/>
        <w:spacing w:before="0" w:line="240" w:lineRule="auto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  <w:bookmarkStart w:id="18" w:name="_Toc134612150"/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2.</w:t>
      </w:r>
      <w:r w:rsidR="00AE0BE0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9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.2</w:t>
      </w:r>
      <w:r w:rsidR="00C85DBC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.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ab/>
      </w:r>
      <w:r w:rsidR="003C6AD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М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етодика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оценки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компетенции</w:t>
      </w:r>
      <w:bookmarkEnd w:id="18"/>
    </w:p>
    <w:p w:rsidR="00A702B0" w:rsidRPr="00BC6290" w:rsidRDefault="00A702B0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C6290" w:rsidRPr="00BC6290" w:rsidRDefault="00BC6290" w:rsidP="00D12CF6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BC6290">
        <w:rPr>
          <w:rFonts w:ascii="Times New Roman" w:hAnsi="Times New Roman" w:cs="Times New Roman"/>
          <w:b/>
          <w:szCs w:val="28"/>
        </w:rPr>
        <w:t>ОЦЕНКА</w:t>
      </w:r>
      <w:r w:rsidR="00D55D1C">
        <w:rPr>
          <w:rFonts w:ascii="Times New Roman" w:hAnsi="Times New Roman" w:cs="Times New Roman"/>
          <w:b/>
          <w:szCs w:val="28"/>
        </w:rPr>
        <w:t xml:space="preserve"> </w:t>
      </w:r>
      <w:r w:rsidRPr="00BC6290">
        <w:rPr>
          <w:rFonts w:ascii="Times New Roman" w:hAnsi="Times New Roman" w:cs="Times New Roman"/>
          <w:b/>
          <w:szCs w:val="28"/>
        </w:rPr>
        <w:t>НАРУШЕНИЙ</w:t>
      </w:r>
    </w:p>
    <w:tbl>
      <w:tblPr>
        <w:tblStyle w:val="TableNormal"/>
        <w:tblW w:w="101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2863"/>
        <w:gridCol w:w="6486"/>
      </w:tblGrid>
      <w:tr w:rsidR="00BC6290" w:rsidRPr="009E0C80" w:rsidTr="00DA34AE">
        <w:trPr>
          <w:trHeight w:val="380"/>
        </w:trPr>
        <w:tc>
          <w:tcPr>
            <w:tcW w:w="823" w:type="dxa"/>
            <w:vAlign w:val="center"/>
          </w:tcPr>
          <w:p w:rsidR="00BC6290" w:rsidRPr="009E0C80" w:rsidRDefault="00BC6290" w:rsidP="00D12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63" w:type="dxa"/>
            <w:vAlign w:val="center"/>
          </w:tcPr>
          <w:p w:rsidR="00BC6290" w:rsidRPr="009E0C80" w:rsidRDefault="00BC6290" w:rsidP="00D12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</w:t>
            </w:r>
            <w:r w:rsidR="00D55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D55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  <w:r w:rsidR="00D55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оценки</w:t>
            </w:r>
          </w:p>
        </w:tc>
        <w:tc>
          <w:tcPr>
            <w:tcW w:w="6486" w:type="dxa"/>
            <w:vAlign w:val="center"/>
          </w:tcPr>
          <w:p w:rsidR="00BC6290" w:rsidRPr="009E0C80" w:rsidRDefault="00BC6290" w:rsidP="00D12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Пояснения</w:t>
            </w:r>
          </w:p>
        </w:tc>
      </w:tr>
      <w:tr w:rsidR="00BC6290" w:rsidRPr="009E0C80" w:rsidTr="00DA34AE">
        <w:trPr>
          <w:trHeight w:val="613"/>
        </w:trPr>
        <w:tc>
          <w:tcPr>
            <w:tcW w:w="823" w:type="dxa"/>
            <w:vMerge w:val="restart"/>
            <w:vAlign w:val="center"/>
          </w:tcPr>
          <w:p w:rsidR="00BC6290" w:rsidRPr="009E0C80" w:rsidRDefault="00BC6290" w:rsidP="00D12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3" w:type="dxa"/>
            <w:vMerge w:val="restart"/>
            <w:vAlign w:val="center"/>
          </w:tcPr>
          <w:p w:rsidR="00BC6290" w:rsidRPr="009E0C80" w:rsidRDefault="00BC6290" w:rsidP="00D12CF6">
            <w:pPr>
              <w:autoSpaceDE w:val="0"/>
              <w:autoSpaceDN w:val="0"/>
              <w:adjustRightInd w:val="0"/>
              <w:spacing w:after="0" w:line="240" w:lineRule="auto"/>
              <w:ind w:left="167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ТБ</w:t>
            </w:r>
          </w:p>
        </w:tc>
        <w:tc>
          <w:tcPr>
            <w:tcW w:w="6486" w:type="dxa"/>
            <w:vAlign w:val="center"/>
          </w:tcPr>
          <w:p w:rsidR="00BC6290" w:rsidRPr="009E0C80" w:rsidRDefault="00BC6290" w:rsidP="00D12CF6">
            <w:pPr>
              <w:autoSpaceDE w:val="0"/>
              <w:autoSpaceDN w:val="0"/>
              <w:adjustRightInd w:val="0"/>
              <w:spacing w:after="0" w:line="240" w:lineRule="auto"/>
              <w:ind w:left="141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-е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дисквалификация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4216" w:rsidRPr="00F04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мин,</w:t>
            </w:r>
          </w:p>
          <w:p w:rsidR="002C789E" w:rsidRPr="009E0C80" w:rsidRDefault="002C789E" w:rsidP="00D12CF6">
            <w:pPr>
              <w:autoSpaceDE w:val="0"/>
              <w:autoSpaceDN w:val="0"/>
              <w:adjustRightInd w:val="0"/>
              <w:spacing w:after="0" w:line="240" w:lineRule="auto"/>
              <w:ind w:left="141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2-е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дисквалификация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4216" w:rsidRPr="00F042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мин,</w:t>
            </w:r>
          </w:p>
          <w:p w:rsidR="00BC6290" w:rsidRPr="009E0C80" w:rsidRDefault="00BC6290" w:rsidP="00D12CF6">
            <w:pPr>
              <w:autoSpaceDE w:val="0"/>
              <w:autoSpaceDN w:val="0"/>
              <w:adjustRightInd w:val="0"/>
              <w:spacing w:after="0" w:line="240" w:lineRule="auto"/>
              <w:ind w:left="141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3-е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дисквалификация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D21" w:rsidRPr="009E0C8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мин,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216" w:rsidRPr="00F04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F042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C6290" w:rsidRPr="009E0C80" w:rsidRDefault="00BC6290" w:rsidP="00D12CF6">
            <w:pPr>
              <w:autoSpaceDE w:val="0"/>
              <w:autoSpaceDN w:val="0"/>
              <w:adjustRightInd w:val="0"/>
              <w:spacing w:after="0" w:line="240" w:lineRule="auto"/>
              <w:ind w:left="141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4-е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отстранение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модуля,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F042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6290" w:rsidRPr="009E0C80" w:rsidTr="00DA34AE">
        <w:trPr>
          <w:trHeight w:val="849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:rsidR="00BC6290" w:rsidRPr="009E0C80" w:rsidRDefault="00BC6290" w:rsidP="00D12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nil"/>
            </w:tcBorders>
            <w:vAlign w:val="center"/>
          </w:tcPr>
          <w:p w:rsidR="00BC6290" w:rsidRPr="009E0C80" w:rsidRDefault="00BC6290" w:rsidP="00D12CF6">
            <w:pPr>
              <w:autoSpaceDE w:val="0"/>
              <w:autoSpaceDN w:val="0"/>
              <w:adjustRightInd w:val="0"/>
              <w:spacing w:after="0" w:line="240" w:lineRule="auto"/>
              <w:ind w:left="167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6" w:type="dxa"/>
            <w:vAlign w:val="center"/>
          </w:tcPr>
          <w:p w:rsidR="00BC6290" w:rsidRPr="009E0C80" w:rsidRDefault="00BC6290" w:rsidP="00D12CF6">
            <w:pPr>
              <w:autoSpaceDE w:val="0"/>
              <w:autoSpaceDN w:val="0"/>
              <w:adjustRightInd w:val="0"/>
              <w:spacing w:after="0" w:line="240" w:lineRule="auto"/>
              <w:ind w:left="141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Грубейшее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нарушение,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котором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создается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опасность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окружающих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отстранение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модуля,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снятие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баллов,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начисленных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модуль.</w:t>
            </w:r>
          </w:p>
        </w:tc>
      </w:tr>
      <w:tr w:rsidR="00FF7521" w:rsidRPr="009E0C80" w:rsidTr="00DA34AE">
        <w:trPr>
          <w:trHeight w:val="346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521" w:rsidRPr="009E0C80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521" w:rsidRPr="009E0C80" w:rsidRDefault="00FF7521" w:rsidP="00D12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Подсказки</w:t>
            </w:r>
          </w:p>
        </w:tc>
        <w:tc>
          <w:tcPr>
            <w:tcW w:w="6486" w:type="dxa"/>
            <w:tcBorders>
              <w:bottom w:val="single" w:sz="4" w:space="0" w:color="auto"/>
            </w:tcBorders>
            <w:vAlign w:val="center"/>
          </w:tcPr>
          <w:p w:rsidR="00FF7521" w:rsidRPr="009E0C80" w:rsidRDefault="00FF7521" w:rsidP="00D12CF6">
            <w:pPr>
              <w:autoSpaceDE w:val="0"/>
              <w:autoSpaceDN w:val="0"/>
              <w:adjustRightInd w:val="0"/>
              <w:spacing w:after="0" w:line="240" w:lineRule="auto"/>
              <w:ind w:left="141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F7521">
              <w:rPr>
                <w:rFonts w:ascii="Times New Roman" w:hAnsi="Times New Roman" w:cs="Times New Roman"/>
                <w:sz w:val="24"/>
                <w:szCs w:val="24"/>
              </w:rPr>
              <w:t xml:space="preserve">осле 3 зафиксированных подсказок команда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отстраняется от выполнения модуля, снятие 100% баллов начисленных за модуль.</w:t>
            </w:r>
          </w:p>
        </w:tc>
      </w:tr>
      <w:tr w:rsidR="00BC6290" w:rsidRPr="009E0C80" w:rsidTr="00DA34AE">
        <w:trPr>
          <w:trHeight w:val="346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6290" w:rsidRPr="009E0C80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6290" w:rsidRPr="009E0C80" w:rsidRDefault="00BC6290" w:rsidP="00D12CF6">
            <w:pPr>
              <w:autoSpaceDE w:val="0"/>
              <w:autoSpaceDN w:val="0"/>
              <w:adjustRightInd w:val="0"/>
              <w:spacing w:after="0" w:line="240" w:lineRule="auto"/>
              <w:ind w:left="167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повреждений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травм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6486" w:type="dxa"/>
            <w:tcBorders>
              <w:bottom w:val="single" w:sz="4" w:space="0" w:color="auto"/>
            </w:tcBorders>
            <w:vAlign w:val="center"/>
          </w:tcPr>
          <w:p w:rsidR="00BC6290" w:rsidRPr="009E0C80" w:rsidRDefault="002C789E" w:rsidP="00D12CF6">
            <w:pPr>
              <w:autoSpaceDE w:val="0"/>
              <w:autoSpaceDN w:val="0"/>
              <w:adjustRightInd w:val="0"/>
              <w:spacing w:after="0" w:line="240" w:lineRule="auto"/>
              <w:ind w:left="141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C6290" w:rsidRPr="009E0C80">
              <w:rPr>
                <w:rFonts w:ascii="Times New Roman" w:hAnsi="Times New Roman" w:cs="Times New Roman"/>
                <w:sz w:val="24"/>
                <w:szCs w:val="24"/>
              </w:rPr>
              <w:t>арушение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611" w:rsidRPr="009E0C80">
              <w:rPr>
                <w:rFonts w:ascii="Times New Roman" w:hAnsi="Times New Roman" w:cs="Times New Roman"/>
                <w:sz w:val="24"/>
                <w:szCs w:val="24"/>
              </w:rPr>
              <w:t>снятие</w:t>
            </w:r>
            <w:r w:rsidR="001F4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611" w:rsidRPr="009E0C8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="001F4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611" w:rsidRPr="009E0C80">
              <w:rPr>
                <w:rFonts w:ascii="Times New Roman" w:hAnsi="Times New Roman" w:cs="Times New Roman"/>
                <w:sz w:val="24"/>
                <w:szCs w:val="24"/>
              </w:rPr>
              <w:t>баллов,</w:t>
            </w:r>
            <w:r w:rsidR="001F4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611" w:rsidRPr="009E0C80">
              <w:rPr>
                <w:rFonts w:ascii="Times New Roman" w:hAnsi="Times New Roman" w:cs="Times New Roman"/>
                <w:sz w:val="24"/>
                <w:szCs w:val="24"/>
              </w:rPr>
              <w:t>начисленных</w:t>
            </w:r>
            <w:r w:rsidR="001F4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611" w:rsidRPr="009E0C8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1F4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611" w:rsidRPr="009E0C80">
              <w:rPr>
                <w:rFonts w:ascii="Times New Roman" w:hAnsi="Times New Roman" w:cs="Times New Roman"/>
                <w:sz w:val="24"/>
                <w:szCs w:val="24"/>
              </w:rPr>
              <w:t>модуль.</w:t>
            </w:r>
          </w:p>
        </w:tc>
      </w:tr>
      <w:tr w:rsidR="00BC6290" w:rsidRPr="009E0C80" w:rsidTr="00DA34AE">
        <w:trPr>
          <w:trHeight w:val="346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6290" w:rsidRPr="009E0C80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6290" w:rsidRPr="009E0C80" w:rsidRDefault="00BC6290" w:rsidP="00D12CF6">
            <w:pPr>
              <w:autoSpaceDE w:val="0"/>
              <w:autoSpaceDN w:val="0"/>
              <w:adjustRightInd w:val="0"/>
              <w:spacing w:after="0" w:line="240" w:lineRule="auto"/>
              <w:ind w:left="167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повреждений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защиты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6486" w:type="dxa"/>
            <w:tcBorders>
              <w:top w:val="single" w:sz="4" w:space="0" w:color="auto"/>
            </w:tcBorders>
            <w:vAlign w:val="center"/>
          </w:tcPr>
          <w:p w:rsidR="00BC6290" w:rsidRPr="009E0C80" w:rsidRDefault="00BC6290" w:rsidP="00D12CF6">
            <w:pPr>
              <w:autoSpaceDE w:val="0"/>
              <w:autoSpaceDN w:val="0"/>
              <w:adjustRightInd w:val="0"/>
              <w:spacing w:after="0" w:line="240" w:lineRule="auto"/>
              <w:ind w:left="141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имеют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повреждений.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Имущество,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предоставляемое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принимающей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стороной,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имеет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910">
              <w:rPr>
                <w:rFonts w:ascii="Times New Roman" w:hAnsi="Times New Roman" w:cs="Times New Roman"/>
                <w:sz w:val="24"/>
                <w:szCs w:val="24"/>
              </w:rPr>
              <w:t>повреждений (за исключением условий задания модуля)</w:t>
            </w:r>
          </w:p>
          <w:p w:rsidR="002C789E" w:rsidRPr="009E0C80" w:rsidRDefault="002C789E" w:rsidP="00D12CF6">
            <w:pPr>
              <w:autoSpaceDE w:val="0"/>
              <w:autoSpaceDN w:val="0"/>
              <w:adjustRightInd w:val="0"/>
              <w:spacing w:after="0" w:line="240" w:lineRule="auto"/>
              <w:ind w:left="141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баллов.</w:t>
            </w:r>
          </w:p>
          <w:p w:rsidR="00BC6290" w:rsidRPr="009E0C80" w:rsidRDefault="00BC6290" w:rsidP="00D12CF6">
            <w:pPr>
              <w:autoSpaceDE w:val="0"/>
              <w:autoSpaceDN w:val="0"/>
              <w:adjustRightInd w:val="0"/>
              <w:spacing w:after="0" w:line="240" w:lineRule="auto"/>
              <w:ind w:left="141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порчи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которое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безвозвратно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утрачивает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работоспособность,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снятие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баллов,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начисленных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D5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89E" w:rsidRPr="009E0C80">
              <w:rPr>
                <w:rFonts w:ascii="Times New Roman" w:hAnsi="Times New Roman" w:cs="Times New Roman"/>
                <w:sz w:val="24"/>
                <w:szCs w:val="24"/>
              </w:rPr>
              <w:t>модуль.</w:t>
            </w:r>
          </w:p>
        </w:tc>
      </w:tr>
    </w:tbl>
    <w:p w:rsidR="00BC6290" w:rsidRPr="003732A7" w:rsidRDefault="00BC6290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37D8" w:rsidRPr="009E37D8" w:rsidRDefault="009E37D8" w:rsidP="00D12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7D8">
        <w:rPr>
          <w:rFonts w:ascii="Times New Roman" w:hAnsi="Times New Roman" w:cs="Times New Roman"/>
          <w:sz w:val="28"/>
          <w:szCs w:val="28"/>
        </w:rPr>
        <w:t>Оценка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Конкурсного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задания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будет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основываться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на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следующих</w:t>
      </w:r>
      <w:r w:rsidR="00D55D1C"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критериях:</w:t>
      </w:r>
    </w:p>
    <w:tbl>
      <w:tblPr>
        <w:tblStyle w:val="aff6"/>
        <w:tblW w:w="5000" w:type="pct"/>
        <w:tblLook w:val="04A0" w:firstRow="1" w:lastRow="0" w:firstColumn="1" w:lastColumn="0" w:noHBand="0" w:noVBand="1"/>
      </w:tblPr>
      <w:tblGrid>
        <w:gridCol w:w="575"/>
        <w:gridCol w:w="3815"/>
        <w:gridCol w:w="5805"/>
      </w:tblGrid>
      <w:tr w:rsidR="009E37D8" w:rsidRPr="00E16296" w:rsidTr="00AF6539">
        <w:tc>
          <w:tcPr>
            <w:tcW w:w="2153" w:type="pct"/>
            <w:gridSpan w:val="2"/>
            <w:shd w:val="clear" w:color="auto" w:fill="auto"/>
          </w:tcPr>
          <w:p w:rsidR="009E37D8" w:rsidRPr="00E16296" w:rsidRDefault="009E37D8" w:rsidP="00D12C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6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</w:t>
            </w:r>
          </w:p>
        </w:tc>
        <w:tc>
          <w:tcPr>
            <w:tcW w:w="2847" w:type="pct"/>
            <w:shd w:val="clear" w:color="auto" w:fill="auto"/>
          </w:tcPr>
          <w:p w:rsidR="009E37D8" w:rsidRPr="00E16296" w:rsidRDefault="009E37D8" w:rsidP="00D12C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6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Методика</w:t>
            </w:r>
            <w:r w:rsidR="00D55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16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проверки</w:t>
            </w:r>
            <w:r w:rsidR="00D55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16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навыков</w:t>
            </w:r>
            <w:r w:rsidR="00D55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16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55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16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</w:tr>
      <w:tr w:rsidR="00581F96" w:rsidRPr="009E37D8" w:rsidTr="00AF6539">
        <w:tc>
          <w:tcPr>
            <w:tcW w:w="282" w:type="pct"/>
            <w:vMerge w:val="restart"/>
            <w:shd w:val="clear" w:color="auto" w:fill="auto"/>
            <w:vAlign w:val="center"/>
          </w:tcPr>
          <w:p w:rsidR="00581F96" w:rsidRPr="009E37D8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71" w:type="pct"/>
            <w:shd w:val="clear" w:color="auto" w:fill="auto"/>
            <w:vAlign w:val="center"/>
          </w:tcPr>
          <w:p w:rsidR="00581F96" w:rsidRPr="007A61BF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пострадавшему первой помощи и решение ситуационных задач с использованием манекена-тренажера «Гоша»</w:t>
            </w:r>
          </w:p>
        </w:tc>
        <w:tc>
          <w:tcPr>
            <w:tcW w:w="2847" w:type="pct"/>
            <w:shd w:val="clear" w:color="auto" w:fill="auto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наблюдение, практическая проверка (контроль осуществляется в ходе выполнения модуля и по его результатам):</w:t>
            </w:r>
          </w:p>
          <w:p w:rsidR="00581F96" w:rsidRPr="00581F96" w:rsidRDefault="00581F96" w:rsidP="00581F96">
            <w:pPr>
              <w:pStyle w:val="aff4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демонстрации освобождения пострадавшего от действия электрического тока;</w:t>
            </w:r>
          </w:p>
          <w:p w:rsidR="00581F96" w:rsidRPr="00581F96" w:rsidRDefault="00581F96" w:rsidP="00581F96">
            <w:pPr>
              <w:pStyle w:val="aff4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демонстрации реанимационных мероприятий пострадавшему от действия электрического тока;</w:t>
            </w:r>
          </w:p>
          <w:p w:rsidR="00581F96" w:rsidRPr="00581F96" w:rsidRDefault="00581F96" w:rsidP="00581F96">
            <w:pPr>
              <w:pStyle w:val="aff4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демонстрации оказания первой помощи пострадавшему при травмах;</w:t>
            </w:r>
          </w:p>
          <w:p w:rsidR="00581F96" w:rsidRPr="00581F96" w:rsidRDefault="00581F96" w:rsidP="00581F96">
            <w:pPr>
              <w:pStyle w:val="aff4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времени выполнения задания. </w:t>
            </w:r>
          </w:p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Отчет времени выполнения задания ведется экспертом и заносится в протокол тестирования.</w:t>
            </w:r>
          </w:p>
        </w:tc>
      </w:tr>
      <w:tr w:rsidR="00581F96" w:rsidRPr="009E37D8" w:rsidTr="00AF6539">
        <w:tc>
          <w:tcPr>
            <w:tcW w:w="282" w:type="pct"/>
            <w:vMerge/>
            <w:shd w:val="clear" w:color="auto" w:fill="auto"/>
            <w:vAlign w:val="center"/>
          </w:tcPr>
          <w:p w:rsidR="00581F96" w:rsidRPr="009E37D8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shd w:val="clear" w:color="auto" w:fill="auto"/>
            <w:vAlign w:val="center"/>
          </w:tcPr>
          <w:p w:rsidR="00581F96" w:rsidRPr="007A61BF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Развертывание световой башни</w:t>
            </w:r>
          </w:p>
        </w:tc>
        <w:tc>
          <w:tcPr>
            <w:tcW w:w="2847" w:type="pct"/>
            <w:shd w:val="clear" w:color="auto" w:fill="auto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наблюдение, практическая проверка (контроль осуществляется</w:t>
            </w:r>
            <w:r w:rsidR="00B16515"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 в ходе выполнения модуля</w:t>
            </w:r>
            <w:r w:rsidR="00B1651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B16515">
              <w:rPr>
                <w:rFonts w:ascii="Times New Roman" w:hAnsi="Times New Roman" w:cs="Times New Roman"/>
                <w:sz w:val="24"/>
                <w:szCs w:val="24"/>
              </w:rPr>
              <w:t xml:space="preserve"> его</w:t>
            </w: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результатам):</w:t>
            </w:r>
          </w:p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₋ навыков правильности действий при развороте световой башни (в соответствии с инструкцией по эксплуатации);</w:t>
            </w:r>
          </w:p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₋ соблюдения правил техники безопасности и охраны труда;</w:t>
            </w:r>
          </w:p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₋ времени выполнения задания.</w:t>
            </w:r>
          </w:p>
          <w:p w:rsidR="00581F96" w:rsidRPr="00581F96" w:rsidRDefault="00581F96" w:rsidP="00581F96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Отчет времени выполнения задания ведется экспертом и заносится в протокол тестирования.</w:t>
            </w:r>
          </w:p>
        </w:tc>
      </w:tr>
      <w:tr w:rsidR="006B4884" w:rsidRPr="009E37D8" w:rsidTr="00AF6539">
        <w:tc>
          <w:tcPr>
            <w:tcW w:w="282" w:type="pct"/>
            <w:shd w:val="clear" w:color="auto" w:fill="auto"/>
            <w:vAlign w:val="center"/>
          </w:tcPr>
          <w:p w:rsidR="006B4884" w:rsidRPr="009E37D8" w:rsidRDefault="00381F0B" w:rsidP="00D12C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3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192D6B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1871" w:type="pct"/>
            <w:shd w:val="clear" w:color="auto" w:fill="auto"/>
            <w:vAlign w:val="center"/>
          </w:tcPr>
          <w:p w:rsidR="006B4884" w:rsidRPr="00F440DB" w:rsidRDefault="00F440DB" w:rsidP="00D12C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Осмотр оборудования подстанции (с применением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 w:rsidRPr="00F17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тренажера)</w:t>
            </w:r>
          </w:p>
        </w:tc>
        <w:tc>
          <w:tcPr>
            <w:tcW w:w="2847" w:type="pct"/>
            <w:shd w:val="clear" w:color="auto" w:fill="auto"/>
          </w:tcPr>
          <w:p w:rsidR="006B4884" w:rsidRPr="00581F96" w:rsidRDefault="000F3CB9" w:rsidP="00D12C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Автоматическая проверка программой:</w:t>
            </w:r>
          </w:p>
          <w:p w:rsidR="001F4611" w:rsidRPr="00581F96" w:rsidRDefault="000F3CB9" w:rsidP="00D12CF6">
            <w:pPr>
              <w:pStyle w:val="aff4"/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правильности выявления </w:t>
            </w:r>
            <w:r w:rsidR="0056532D" w:rsidRPr="00581F96">
              <w:rPr>
                <w:rFonts w:ascii="Times New Roman" w:hAnsi="Times New Roman" w:cs="Times New Roman"/>
                <w:sz w:val="24"/>
                <w:szCs w:val="24"/>
              </w:rPr>
              <w:t>дефектов оборудования</w:t>
            </w:r>
          </w:p>
          <w:p w:rsidR="006B4884" w:rsidRPr="00581F96" w:rsidRDefault="000F3CB9" w:rsidP="00D12CF6">
            <w:pPr>
              <w:pStyle w:val="aff4"/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="001F4611"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задания</w:t>
            </w:r>
            <w:r w:rsidR="0056532D" w:rsidRPr="00581F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532D" w:rsidRPr="00581F96" w:rsidRDefault="0056532D" w:rsidP="00D12C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Отчет времени выполнения задания ведется программой и заносится в протокол автоматически</w:t>
            </w:r>
            <w:r w:rsidR="00592439" w:rsidRPr="00581F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532D" w:rsidRPr="009E37D8" w:rsidTr="00AF6539">
        <w:tc>
          <w:tcPr>
            <w:tcW w:w="282" w:type="pct"/>
            <w:shd w:val="clear" w:color="auto" w:fill="auto"/>
            <w:vAlign w:val="center"/>
          </w:tcPr>
          <w:p w:rsidR="0056532D" w:rsidRPr="009E37D8" w:rsidRDefault="00381F0B" w:rsidP="00D12C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2D6B">
              <w:rPr>
                <w:rFonts w:ascii="Times New Roman" w:hAnsi="Times New Roman" w:cs="Times New Roman"/>
                <w:szCs w:val="28"/>
              </w:rPr>
              <w:t xml:space="preserve">С </w:t>
            </w:r>
          </w:p>
        </w:tc>
        <w:tc>
          <w:tcPr>
            <w:tcW w:w="1871" w:type="pct"/>
            <w:shd w:val="clear" w:color="auto" w:fill="auto"/>
            <w:vAlign w:val="center"/>
          </w:tcPr>
          <w:p w:rsidR="0056532D" w:rsidRPr="007A61BF" w:rsidRDefault="00B068BB" w:rsidP="00D12C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7B32">
              <w:rPr>
                <w:rFonts w:ascii="Times New Roman" w:hAnsi="Times New Roman" w:cs="Times New Roman"/>
                <w:sz w:val="24"/>
                <w:szCs w:val="24"/>
              </w:rPr>
              <w:t>Производство переключений в рамках ликвидации технологического нарушения (с применением компьютерного тренажера)</w:t>
            </w:r>
          </w:p>
        </w:tc>
        <w:tc>
          <w:tcPr>
            <w:tcW w:w="2847" w:type="pct"/>
            <w:shd w:val="clear" w:color="auto" w:fill="auto"/>
          </w:tcPr>
          <w:p w:rsidR="000F3CB9" w:rsidRPr="00581F96" w:rsidRDefault="00B068BB" w:rsidP="00D12C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наблюдение, практическая проверка (контроль осуществляется по результатам</w:t>
            </w:r>
            <w:r w:rsidR="00B16515">
              <w:rPr>
                <w:rFonts w:ascii="Times New Roman" w:hAnsi="Times New Roman" w:cs="Times New Roman"/>
                <w:sz w:val="24"/>
                <w:szCs w:val="24"/>
              </w:rPr>
              <w:t xml:space="preserve"> модуля</w:t>
            </w: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B16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F3CB9" w:rsidRPr="00581F96">
              <w:rPr>
                <w:rFonts w:ascii="Times New Roman" w:hAnsi="Times New Roman" w:cs="Times New Roman"/>
                <w:sz w:val="24"/>
                <w:szCs w:val="24"/>
              </w:rPr>
              <w:t>втоматическая проверка программой:</w:t>
            </w:r>
          </w:p>
          <w:p w:rsidR="00B068BB" w:rsidRPr="00581F96" w:rsidRDefault="00B068BB" w:rsidP="00D12CF6">
            <w:pPr>
              <w:pStyle w:val="aff4"/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правильности действий при ликвидации технологического нарушения;</w:t>
            </w:r>
          </w:p>
          <w:p w:rsidR="000F3CB9" w:rsidRPr="00581F96" w:rsidRDefault="000F3CB9" w:rsidP="00D12CF6">
            <w:pPr>
              <w:pStyle w:val="aff4"/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правильности выполнения переключений;</w:t>
            </w:r>
          </w:p>
          <w:p w:rsidR="000F3CB9" w:rsidRPr="00581F96" w:rsidRDefault="000F3CB9" w:rsidP="00D12CF6">
            <w:pPr>
              <w:pStyle w:val="aff4"/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времени выполнения задания.</w:t>
            </w:r>
          </w:p>
          <w:p w:rsidR="0056532D" w:rsidRPr="00581F96" w:rsidRDefault="0056532D" w:rsidP="00D12C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Отчет времени выполнения задания ведется программой и заносится в протокол автоматически</w:t>
            </w:r>
            <w:r w:rsidR="00592439" w:rsidRPr="00581F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103F7" w:rsidRPr="009E37D8" w:rsidTr="00AF6539">
        <w:tc>
          <w:tcPr>
            <w:tcW w:w="282" w:type="pct"/>
            <w:shd w:val="clear" w:color="auto" w:fill="auto"/>
            <w:vAlign w:val="center"/>
          </w:tcPr>
          <w:p w:rsidR="001103F7" w:rsidRPr="009E37D8" w:rsidRDefault="00381F0B" w:rsidP="00D12C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2D6B">
              <w:rPr>
                <w:rFonts w:ascii="Times New Roman" w:hAnsi="Times New Roman" w:cs="Times New Roman"/>
                <w:szCs w:val="28"/>
              </w:rPr>
              <w:t xml:space="preserve">D </w:t>
            </w:r>
          </w:p>
        </w:tc>
        <w:tc>
          <w:tcPr>
            <w:tcW w:w="1871" w:type="pct"/>
            <w:shd w:val="clear" w:color="auto" w:fill="auto"/>
            <w:vAlign w:val="center"/>
          </w:tcPr>
          <w:p w:rsidR="001103F7" w:rsidRPr="007A61BF" w:rsidRDefault="00F440DB" w:rsidP="00F440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и составление</w:t>
            </w:r>
            <w:r w:rsidR="001103F7" w:rsidRPr="007A61BF">
              <w:rPr>
                <w:rFonts w:ascii="Times New Roman" w:hAnsi="Times New Roman" w:cs="Times New Roman"/>
                <w:sz w:val="24"/>
                <w:szCs w:val="24"/>
              </w:rPr>
              <w:t xml:space="preserve"> бланка переключений </w:t>
            </w:r>
          </w:p>
        </w:tc>
        <w:tc>
          <w:tcPr>
            <w:tcW w:w="2847" w:type="pct"/>
            <w:shd w:val="clear" w:color="auto" w:fill="auto"/>
          </w:tcPr>
          <w:p w:rsidR="001F4611" w:rsidRPr="00581F96" w:rsidRDefault="000F3CB9" w:rsidP="00D12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Автоматическая проверка программой</w:t>
            </w:r>
            <w:r w:rsidR="001F4611" w:rsidRPr="00581F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F4611" w:rsidRPr="00581F96" w:rsidRDefault="001F4611" w:rsidP="00D12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F3CB9" w:rsidRPr="00581F96">
              <w:rPr>
                <w:rFonts w:ascii="Times New Roman" w:hAnsi="Times New Roman" w:cs="Times New Roman"/>
                <w:sz w:val="24"/>
                <w:szCs w:val="24"/>
              </w:rPr>
              <w:t>правильности составления бланка переключений</w:t>
            </w: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103F7" w:rsidRPr="00581F96" w:rsidRDefault="001F4611" w:rsidP="00D12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F3CB9" w:rsidRPr="00581F96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задания.</w:t>
            </w:r>
          </w:p>
          <w:p w:rsidR="001F4611" w:rsidRPr="00581F96" w:rsidRDefault="001103F7" w:rsidP="00D12C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Отчет времени выполнения задания ведется программой и заносится в протокол автоматически</w:t>
            </w:r>
            <w:r w:rsidR="00592439"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103F7" w:rsidRPr="00581F96" w:rsidRDefault="00592439" w:rsidP="00D12C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Письменный контроль (контроль осуществляется по результатам выполнения модуля):</w:t>
            </w:r>
          </w:p>
          <w:p w:rsidR="001F4611" w:rsidRPr="00581F96" w:rsidRDefault="001103F7" w:rsidP="00D12CF6">
            <w:pPr>
              <w:pStyle w:val="aff4"/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количества правильн</w:t>
            </w:r>
            <w:r w:rsidR="001F4611" w:rsidRPr="00581F96">
              <w:rPr>
                <w:rFonts w:ascii="Times New Roman" w:hAnsi="Times New Roman" w:cs="Times New Roman"/>
                <w:sz w:val="24"/>
                <w:szCs w:val="24"/>
              </w:rPr>
              <w:t>о обнаруженных ошибок</w:t>
            </w: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611" w:rsidRPr="00581F96">
              <w:rPr>
                <w:rFonts w:ascii="Times New Roman" w:hAnsi="Times New Roman" w:cs="Times New Roman"/>
                <w:sz w:val="24"/>
                <w:szCs w:val="24"/>
              </w:rPr>
              <w:t>в бланке переключений</w:t>
            </w:r>
          </w:p>
          <w:p w:rsidR="001103F7" w:rsidRPr="00581F96" w:rsidRDefault="000F3CB9" w:rsidP="00D12CF6">
            <w:pPr>
              <w:pStyle w:val="aff4"/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="001F4611"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задания.</w:t>
            </w:r>
          </w:p>
          <w:p w:rsidR="001103F7" w:rsidRPr="00581F96" w:rsidRDefault="001F4611" w:rsidP="00D12CF6">
            <w:pPr>
              <w:pStyle w:val="aff4"/>
              <w:tabs>
                <w:tab w:val="left" w:pos="23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Отчет времени выполнения задания ведется экспертом и заносится в протокол тестирования</w:t>
            </w:r>
            <w:r w:rsidR="001103F7" w:rsidRPr="00581F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440DB" w:rsidRPr="009E37D8" w:rsidTr="00AF6539">
        <w:tc>
          <w:tcPr>
            <w:tcW w:w="282" w:type="pct"/>
            <w:shd w:val="clear" w:color="auto" w:fill="auto"/>
            <w:vAlign w:val="center"/>
          </w:tcPr>
          <w:p w:rsidR="00F440DB" w:rsidRPr="009E37D8" w:rsidRDefault="00F440DB" w:rsidP="00D12C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2D6B">
              <w:rPr>
                <w:rFonts w:ascii="Times New Roman" w:hAnsi="Times New Roman" w:cs="Times New Roman"/>
                <w:szCs w:val="28"/>
              </w:rPr>
              <w:lastRenderedPageBreak/>
              <w:t>Е</w:t>
            </w:r>
            <w:r w:rsidRPr="00192D6B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</w:p>
        </w:tc>
        <w:tc>
          <w:tcPr>
            <w:tcW w:w="1871" w:type="pct"/>
            <w:shd w:val="clear" w:color="auto" w:fill="auto"/>
            <w:vAlign w:val="center"/>
          </w:tcPr>
          <w:p w:rsidR="00F440DB" w:rsidRPr="007A61BF" w:rsidRDefault="00F440DB" w:rsidP="00D12C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рабочего места и допуск бригады</w:t>
            </w:r>
            <w:r w:rsidR="00A075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0757E">
              <w:rPr>
                <w:rFonts w:ascii="Times New Roman" w:hAnsi="Times New Roman" w:cs="Times New Roman"/>
                <w:sz w:val="24"/>
                <w:szCs w:val="24"/>
              </w:rPr>
              <w:t>Дефектовка</w:t>
            </w:r>
            <w:proofErr w:type="spellEnd"/>
            <w:r w:rsidR="00A0757E">
              <w:rPr>
                <w:rFonts w:ascii="Times New Roman" w:hAnsi="Times New Roman" w:cs="Times New Roman"/>
                <w:sz w:val="24"/>
                <w:szCs w:val="24"/>
              </w:rPr>
              <w:t xml:space="preserve"> СИЗ</w:t>
            </w:r>
          </w:p>
        </w:tc>
        <w:tc>
          <w:tcPr>
            <w:tcW w:w="2847" w:type="pct"/>
            <w:shd w:val="clear" w:color="auto" w:fill="auto"/>
          </w:tcPr>
          <w:p w:rsidR="00F440DB" w:rsidRPr="00581F96" w:rsidRDefault="00F440DB" w:rsidP="00D12C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наблюдение, практическая проверка (контроль осуществляется в ходе выполнения модуля и по его результатам):</w:t>
            </w:r>
          </w:p>
          <w:p w:rsidR="00B16515" w:rsidRDefault="00B16515" w:rsidP="00D12CF6">
            <w:pPr>
              <w:pStyle w:val="aff4"/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владения знаниями и умениями при подготовке рабочего места и допуска бригады к работам;</w:t>
            </w:r>
          </w:p>
          <w:p w:rsidR="00F440DB" w:rsidRPr="00581F96" w:rsidRDefault="00F440DB" w:rsidP="00D12CF6">
            <w:pPr>
              <w:pStyle w:val="aff4"/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владения знаниями и предъявляемым требованиям к СИЗ, инструменту и приспособлениям;</w:t>
            </w:r>
          </w:p>
          <w:p w:rsidR="00F440DB" w:rsidRPr="00581F96" w:rsidRDefault="00F440DB" w:rsidP="00D12CF6">
            <w:pPr>
              <w:pStyle w:val="aff4"/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правильности выбора к применению СИЗ, инструмента и приспособлений в зависимости от исходных данных (типового бланка переключений и наряда-допуска);</w:t>
            </w:r>
          </w:p>
          <w:p w:rsidR="00F440DB" w:rsidRPr="00581F96" w:rsidRDefault="00F440DB" w:rsidP="00D12CF6">
            <w:pPr>
              <w:pStyle w:val="aff4"/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времени выполнения задания.</w:t>
            </w:r>
          </w:p>
          <w:p w:rsidR="00F440DB" w:rsidRPr="00581F96" w:rsidRDefault="00F440DB" w:rsidP="00D12CF6">
            <w:pPr>
              <w:pStyle w:val="aff4"/>
              <w:tabs>
                <w:tab w:val="left" w:pos="23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Отчет времени выполнения задания ведется экспертом и заносится в протокол тестирования.</w:t>
            </w:r>
          </w:p>
        </w:tc>
      </w:tr>
    </w:tbl>
    <w:p w:rsidR="00A141B6" w:rsidRPr="003732A7" w:rsidRDefault="00FB6984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hAnsi="Times New Roman" w:cs="Times New Roman"/>
        </w:rPr>
      </w:pPr>
      <w:bookmarkStart w:id="19" w:name="_Toc134612151"/>
      <w:r w:rsidRPr="003732A7">
        <w:rPr>
          <w:rFonts w:ascii="Times New Roman" w:eastAsia="Times New Roman" w:hAnsi="Times New Roman" w:cs="Times New Roman"/>
          <w:i/>
          <w:color w:val="000000"/>
        </w:rPr>
        <w:t>Специальные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материалы</w:t>
      </w:r>
      <w:r w:rsidR="003C6AD2" w:rsidRPr="003732A7">
        <w:rPr>
          <w:rFonts w:ascii="Times New Roman" w:eastAsia="Times New Roman" w:hAnsi="Times New Roman" w:cs="Times New Roman"/>
          <w:i/>
          <w:color w:val="000000"/>
        </w:rPr>
        <w:t>,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оборудование</w:t>
      </w:r>
      <w:r w:rsidR="003C6AD2" w:rsidRPr="003732A7">
        <w:rPr>
          <w:rFonts w:ascii="Times New Roman" w:eastAsia="Times New Roman" w:hAnsi="Times New Roman" w:cs="Times New Roman"/>
          <w:i/>
          <w:color w:val="000000"/>
        </w:rPr>
        <w:t>,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3C6AD2" w:rsidRPr="003732A7">
        <w:rPr>
          <w:rFonts w:ascii="Times New Roman" w:eastAsia="Times New Roman" w:hAnsi="Times New Roman" w:cs="Times New Roman"/>
          <w:i/>
          <w:color w:val="000000"/>
        </w:rPr>
        <w:t>инструменты</w:t>
      </w:r>
      <w:bookmarkEnd w:id="19"/>
    </w:p>
    <w:p w:rsidR="00A83D29" w:rsidRPr="003732A7" w:rsidRDefault="00A1722C" w:rsidP="00D12CF6">
      <w:pPr>
        <w:pStyle w:val="3"/>
        <w:numPr>
          <w:ilvl w:val="2"/>
          <w:numId w:val="10"/>
        </w:numPr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bookmarkStart w:id="20" w:name="_Toc134612152"/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. </w:t>
      </w:r>
      <w:r w:rsidR="00FB6984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Материалы,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FB6984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оборудование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FB6984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и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FB6984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инструменты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FB6984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в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proofErr w:type="spellStart"/>
      <w:r w:rsidR="00FB6984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Тулбоксе</w:t>
      </w:r>
      <w:bookmarkEnd w:id="20"/>
      <w:proofErr w:type="spellEnd"/>
    </w:p>
    <w:p w:rsidR="00B16515" w:rsidRDefault="00A0757E" w:rsidP="00D12C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Тулбокс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конкурсной площадке определен инфраструктурным листом. </w:t>
      </w:r>
    </w:p>
    <w:p w:rsidR="00A83D29" w:rsidRPr="007D5D88" w:rsidRDefault="00A0757E" w:rsidP="00D12C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 не должны приносить свои собственные материалы и оборудование, которые дублируют инфраструктурный лист, а также противоречат технике безопасности и данного технического описания.</w:t>
      </w:r>
    </w:p>
    <w:p w:rsidR="00A83D29" w:rsidRPr="003732A7" w:rsidRDefault="00A1722C" w:rsidP="00D12CF6">
      <w:pPr>
        <w:pStyle w:val="3"/>
        <w:numPr>
          <w:ilvl w:val="2"/>
          <w:numId w:val="11"/>
        </w:numPr>
        <w:spacing w:before="0" w:line="240" w:lineRule="auto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  <w:bookmarkStart w:id="21" w:name="_Toc134612153"/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FB6984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Материалы</w:t>
      </w:r>
      <w:r w:rsidR="003C6AD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,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FB6984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оборудование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3C6AD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и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3C6AD2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инструменты,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FB6984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запрещенные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FB6984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на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="00FB6984"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площадке</w:t>
      </w:r>
      <w:bookmarkEnd w:id="21"/>
    </w:p>
    <w:p w:rsidR="00EC6223" w:rsidRDefault="00A45082" w:rsidP="00D12C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C789E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2C789E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прещается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себе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любые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экзаменационного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(телефон,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часы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функцией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передачи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55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D5D88" w:rsidRPr="007D5D88">
        <w:rPr>
          <w:rFonts w:ascii="Times New Roman" w:eastAsia="Times New Roman" w:hAnsi="Times New Roman" w:cs="Times New Roman"/>
          <w:color w:val="000000"/>
          <w:sz w:val="28"/>
          <w:szCs w:val="28"/>
        </w:rPr>
        <w:t>проч.).</w:t>
      </w:r>
      <w:r w:rsidR="00EC6223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FB6984" w:rsidRPr="003732A7" w:rsidRDefault="00F55DE5" w:rsidP="00D12CF6">
      <w:pPr>
        <w:pStyle w:val="1"/>
        <w:numPr>
          <w:ilvl w:val="0"/>
          <w:numId w:val="2"/>
        </w:num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smallCaps w:val="0"/>
          <w:color w:val="auto"/>
        </w:rPr>
      </w:pPr>
      <w:bookmarkStart w:id="22" w:name="_Toc134612154"/>
      <w:r w:rsidRPr="003732A7">
        <w:rPr>
          <w:rFonts w:ascii="Times New Roman" w:hAnsi="Times New Roman" w:cs="Times New Roman"/>
          <w:color w:val="auto"/>
          <w:sz w:val="32"/>
          <w:szCs w:val="32"/>
        </w:rPr>
        <w:lastRenderedPageBreak/>
        <w:t>КОРПОРАТИВНАЯ</w:t>
      </w:r>
      <w:r w:rsidR="00D55D1C">
        <w:rPr>
          <w:rFonts w:ascii="Times New Roman" w:eastAsia="Times New Roman" w:hAnsi="Times New Roman" w:cs="Times New Roman"/>
          <w:color w:val="auto"/>
          <w:sz w:val="32"/>
          <w:szCs w:val="32"/>
        </w:rPr>
        <w:t xml:space="preserve"> </w:t>
      </w:r>
      <w:r w:rsidRPr="003732A7">
        <w:rPr>
          <w:rFonts w:ascii="Times New Roman" w:eastAsia="Times New Roman" w:hAnsi="Times New Roman" w:cs="Times New Roman"/>
          <w:color w:val="auto"/>
          <w:sz w:val="32"/>
          <w:szCs w:val="32"/>
        </w:rPr>
        <w:t>ЧЕМПИОНАТНАЯ</w:t>
      </w:r>
      <w:r w:rsidR="00D55D1C">
        <w:rPr>
          <w:rFonts w:ascii="Times New Roman" w:eastAsia="Times New Roman" w:hAnsi="Times New Roman" w:cs="Times New Roman"/>
          <w:color w:val="auto"/>
          <w:sz w:val="32"/>
          <w:szCs w:val="32"/>
        </w:rPr>
        <w:t xml:space="preserve"> </w:t>
      </w:r>
      <w:r w:rsidRPr="003732A7">
        <w:rPr>
          <w:rFonts w:ascii="Times New Roman" w:eastAsia="Times New Roman" w:hAnsi="Times New Roman" w:cs="Times New Roman"/>
          <w:color w:val="auto"/>
          <w:sz w:val="32"/>
          <w:szCs w:val="32"/>
        </w:rPr>
        <w:t>ЛИНЕЙКА</w:t>
      </w:r>
      <w:bookmarkEnd w:id="22"/>
    </w:p>
    <w:p w:rsidR="00FB6984" w:rsidRPr="003732A7" w:rsidRDefault="00FB6984" w:rsidP="00D12CF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732A7">
        <w:rPr>
          <w:rFonts w:ascii="Times New Roman" w:hAnsi="Times New Roman" w:cs="Times New Roman"/>
          <w:i/>
          <w:iCs/>
          <w:sz w:val="20"/>
          <w:szCs w:val="20"/>
        </w:rPr>
        <w:t>Для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данной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чемпионатной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линейки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необходимо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использовать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4B0910">
        <w:rPr>
          <w:rFonts w:ascii="Times New Roman" w:hAnsi="Times New Roman" w:cs="Times New Roman"/>
          <w:i/>
          <w:iCs/>
          <w:sz w:val="20"/>
          <w:szCs w:val="20"/>
        </w:rPr>
        <w:t>АРНП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Конкурсное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задание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и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Схему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оценки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разработанный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для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региональной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и/или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вузовской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линеек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с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возможностью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придания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корпоративной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760BDB" w:rsidRPr="003732A7">
        <w:rPr>
          <w:rFonts w:ascii="Times New Roman" w:hAnsi="Times New Roman" w:cs="Times New Roman"/>
          <w:i/>
          <w:iCs/>
          <w:sz w:val="20"/>
          <w:szCs w:val="20"/>
        </w:rPr>
        <w:t>или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760BDB" w:rsidRPr="003732A7">
        <w:rPr>
          <w:rFonts w:ascii="Times New Roman" w:hAnsi="Times New Roman" w:cs="Times New Roman"/>
          <w:i/>
          <w:iCs/>
          <w:sz w:val="20"/>
          <w:szCs w:val="20"/>
        </w:rPr>
        <w:t>отраслевой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732A7">
        <w:rPr>
          <w:rFonts w:ascii="Times New Roman" w:hAnsi="Times New Roman" w:cs="Times New Roman"/>
          <w:i/>
          <w:iCs/>
          <w:sz w:val="20"/>
          <w:szCs w:val="20"/>
        </w:rPr>
        <w:t>специфики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Данный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раздел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также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заполняется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для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тех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компетенций,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которые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разрабатываются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для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решения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задач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оценки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квалификации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персонала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и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соискателей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на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должности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в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организации,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обучения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и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повышения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квалификации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персонала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в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соответствии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с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современными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требованиями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рынка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труда,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которые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будут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иметь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статус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«корпоративных»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и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будут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проводится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на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отдельных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внутрикорпоративных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чемпионатах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по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методикам</w:t>
      </w:r>
      <w:r w:rsidR="00D55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A03982">
        <w:rPr>
          <w:rFonts w:ascii="Times New Roman" w:hAnsi="Times New Roman" w:cs="Times New Roman"/>
          <w:i/>
          <w:iCs/>
          <w:sz w:val="20"/>
          <w:szCs w:val="20"/>
        </w:rPr>
        <w:t>АРНП</w:t>
      </w:r>
      <w:r w:rsidR="0057773D" w:rsidRPr="003732A7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FB6984" w:rsidRPr="003732A7" w:rsidRDefault="00FB6984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hAnsi="Times New Roman" w:cs="Times New Roman"/>
        </w:rPr>
      </w:pPr>
      <w:bookmarkStart w:id="23" w:name="_Toc134612155"/>
      <w:r w:rsidRPr="003732A7">
        <w:rPr>
          <w:rFonts w:ascii="Times New Roman" w:hAnsi="Times New Roman" w:cs="Times New Roman"/>
          <w:i/>
          <w:iCs/>
        </w:rPr>
        <w:t>Особые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правила</w:t>
      </w:r>
      <w:bookmarkEnd w:id="23"/>
    </w:p>
    <w:p w:rsidR="00FB6984" w:rsidRPr="003732A7" w:rsidRDefault="00FB6984" w:rsidP="00D12C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sz w:val="28"/>
          <w:szCs w:val="28"/>
        </w:rPr>
        <w:t>Возрастной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ценз: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0F90" w:rsidRPr="00A039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03982" w:rsidRPr="00A03982">
        <w:rPr>
          <w:rFonts w:ascii="Times New Roman" w:eastAsia="Times New Roman" w:hAnsi="Times New Roman" w:cs="Times New Roman"/>
          <w:sz w:val="28"/>
          <w:szCs w:val="28"/>
        </w:rPr>
        <w:t>8</w:t>
      </w:r>
      <w:r w:rsidR="00290F90" w:rsidRPr="00A03982">
        <w:rPr>
          <w:rFonts w:ascii="Times New Roman" w:eastAsia="Times New Roman" w:hAnsi="Times New Roman" w:cs="Times New Roman"/>
          <w:sz w:val="28"/>
          <w:szCs w:val="28"/>
        </w:rPr>
        <w:t>–49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0F90" w:rsidRPr="003732A7">
        <w:rPr>
          <w:rFonts w:ascii="Times New Roman" w:eastAsia="Times New Roman" w:hAnsi="Times New Roman" w:cs="Times New Roman"/>
          <w:sz w:val="28"/>
          <w:szCs w:val="28"/>
        </w:rPr>
        <w:t>лет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6984" w:rsidRPr="003732A7" w:rsidRDefault="00FB6984" w:rsidP="00D12C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sz w:val="28"/>
          <w:szCs w:val="28"/>
        </w:rPr>
        <w:t>Общая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продолжительность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Конкурсного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3732A7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5"/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: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1B91" w:rsidRPr="00736079">
        <w:rPr>
          <w:rFonts w:ascii="Times New Roman" w:eastAsia="Times New Roman" w:hAnsi="Times New Roman" w:cs="Times New Roman"/>
          <w:sz w:val="28"/>
          <w:szCs w:val="28"/>
        </w:rPr>
        <w:t>1</w:t>
      </w:r>
      <w:r w:rsidR="00CE1B91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ч.</w:t>
      </w:r>
    </w:p>
    <w:p w:rsidR="00FB6984" w:rsidRPr="003732A7" w:rsidRDefault="00FB6984" w:rsidP="00D12C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sz w:val="28"/>
          <w:szCs w:val="28"/>
        </w:rPr>
        <w:t>Тип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соревнования</w:t>
      </w:r>
      <w:r w:rsidRPr="003732A7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6"/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: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3982">
        <w:rPr>
          <w:rFonts w:ascii="Times New Roman" w:eastAsia="Times New Roman" w:hAnsi="Times New Roman" w:cs="Times New Roman"/>
          <w:sz w:val="28"/>
          <w:szCs w:val="28"/>
        </w:rPr>
        <w:t>командный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6984" w:rsidRPr="003732A7" w:rsidRDefault="00FB6984" w:rsidP="00D12C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конкурсных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дней:</w:t>
      </w:r>
      <w:r w:rsidR="00D55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3CFA" w:rsidRPr="00A03982">
        <w:rPr>
          <w:rFonts w:ascii="Times New Roman" w:eastAsia="Times New Roman" w:hAnsi="Times New Roman" w:cs="Times New Roman"/>
          <w:sz w:val="28"/>
          <w:szCs w:val="28"/>
        </w:rPr>
        <w:t>4</w:t>
      </w:r>
      <w:r w:rsidR="00D55D1C" w:rsidRPr="00A039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398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732A7">
        <w:rPr>
          <w:rFonts w:ascii="Times New Roman" w:eastAsia="Times New Roman" w:hAnsi="Times New Roman" w:cs="Times New Roman"/>
          <w:sz w:val="28"/>
          <w:szCs w:val="28"/>
        </w:rPr>
        <w:t>ня.</w:t>
      </w:r>
    </w:p>
    <w:p w:rsidR="00FB6984" w:rsidRPr="003732A7" w:rsidRDefault="00FB6984" w:rsidP="00D12CF6">
      <w:pPr>
        <w:spacing w:after="0" w:line="240" w:lineRule="auto"/>
        <w:rPr>
          <w:rFonts w:ascii="Times New Roman" w:hAnsi="Times New Roman" w:cs="Times New Roman"/>
        </w:rPr>
      </w:pPr>
    </w:p>
    <w:p w:rsidR="00714E59" w:rsidRPr="003732A7" w:rsidRDefault="00714E59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</w:rPr>
      </w:pPr>
      <w:bookmarkStart w:id="24" w:name="_Toc134612156"/>
      <w:r w:rsidRPr="003732A7">
        <w:rPr>
          <w:rFonts w:ascii="Times New Roman" w:eastAsia="Times New Roman" w:hAnsi="Times New Roman" w:cs="Times New Roman"/>
          <w:i/>
          <w:color w:val="000000"/>
        </w:rPr>
        <w:t>Коды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hAnsi="Times New Roman" w:cs="Times New Roman"/>
          <w:i/>
          <w:iCs/>
        </w:rPr>
        <w:t>профессий</w:t>
      </w:r>
      <w:r w:rsidR="00D55D1C">
        <w:rPr>
          <w:rFonts w:ascii="Times New Roman" w:hAnsi="Times New Roman" w:cs="Times New Roman"/>
          <w:i/>
          <w:iCs/>
        </w:rPr>
        <w:t xml:space="preserve"> </w:t>
      </w:r>
      <w:r w:rsidRPr="003732A7">
        <w:rPr>
          <w:rFonts w:ascii="Times New Roman" w:hAnsi="Times New Roman" w:cs="Times New Roman"/>
          <w:i/>
          <w:iCs/>
        </w:rPr>
        <w:t>и</w:t>
      </w:r>
      <w:r w:rsidR="00D55D1C">
        <w:rPr>
          <w:rFonts w:ascii="Times New Roman" w:hAnsi="Times New Roman" w:cs="Times New Roman"/>
          <w:i/>
          <w:iCs/>
        </w:rPr>
        <w:t xml:space="preserve"> </w:t>
      </w:r>
      <w:r w:rsidRPr="003732A7">
        <w:rPr>
          <w:rFonts w:ascii="Times New Roman" w:hAnsi="Times New Roman" w:cs="Times New Roman"/>
          <w:i/>
          <w:iCs/>
        </w:rPr>
        <w:t>специальностей</w:t>
      </w:r>
      <w:r w:rsidRPr="003732A7">
        <w:rPr>
          <w:rFonts w:ascii="Times New Roman" w:eastAsia="Times New Roman" w:hAnsi="Times New Roman" w:cs="Times New Roman"/>
          <w:i/>
          <w:color w:val="000000"/>
          <w:vertAlign w:val="superscript"/>
        </w:rPr>
        <w:footnoteReference w:id="7"/>
      </w:r>
      <w:bookmarkEnd w:id="24"/>
    </w:p>
    <w:p w:rsidR="004672EA" w:rsidRPr="00BD4C2A" w:rsidRDefault="004672EA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Федеральные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государственные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образовательные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стандарты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среднего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образования:</w:t>
      </w:r>
    </w:p>
    <w:p w:rsidR="004672EA" w:rsidRPr="00927F38" w:rsidRDefault="004672EA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36EE">
        <w:rPr>
          <w:rFonts w:ascii="Times New Roman" w:eastAsia="Times New Roman" w:hAnsi="Times New Roman" w:cs="Times New Roman"/>
          <w:sz w:val="28"/>
          <w:szCs w:val="28"/>
        </w:rPr>
        <w:t>13.01.05 «Электромонтер по техническому обслуживанию электростанций и сетей»</w:t>
      </w:r>
    </w:p>
    <w:p w:rsidR="004672EA" w:rsidRDefault="004672EA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Профессиональные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стандарты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D4C2A">
        <w:rPr>
          <w:rFonts w:ascii="Times New Roman" w:eastAsia="Times New Roman" w:hAnsi="Times New Roman" w:cs="Times New Roman"/>
          <w:b/>
          <w:bCs/>
          <w:sz w:val="28"/>
          <w:szCs w:val="28"/>
        </w:rPr>
        <w:t>другие.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672EA" w:rsidRDefault="004672EA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36EE">
        <w:rPr>
          <w:rFonts w:ascii="Times New Roman" w:eastAsia="Times New Roman" w:hAnsi="Times New Roman" w:cs="Times New Roman"/>
          <w:sz w:val="28"/>
          <w:szCs w:val="28"/>
        </w:rPr>
        <w:t>20.041 «Работник по оперативно-технологическому управлению в электрических сетях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D36E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72EA" w:rsidRDefault="004672EA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Нормативно-правовые акты</w:t>
      </w:r>
      <w:r w:rsidRPr="000475A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581F96" w:rsidRPr="00B95904" w:rsidRDefault="00581F96" w:rsidP="00581F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5904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Правительства РФ от 13 августа 2018 г.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 xml:space="preserve"> 937 «Об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Федерации»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 xml:space="preserve">(в редакции Приказа Минтруда России от </w:t>
      </w:r>
      <w:r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 г.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84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959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1F96" w:rsidRDefault="00581F96" w:rsidP="00581F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A8">
        <w:rPr>
          <w:rFonts w:ascii="Times New Roman" w:eastAsia="Times New Roman" w:hAnsi="Times New Roman" w:cs="Times New Roman"/>
          <w:sz w:val="28"/>
          <w:szCs w:val="28"/>
        </w:rPr>
        <w:t>ГОСТ Р 57114–20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Национальный стандарт Российской Федерации. 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Единая энергетическая система и изолированно работающие энергосистемы. Электроэнергетические системы. Оперативно-диспетчерское управление в электроэнергетике и оперативно-технологическое управление. Термины и определения.</w:t>
      </w:r>
    </w:p>
    <w:p w:rsidR="00581F96" w:rsidRDefault="00581F96" w:rsidP="00581F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A8">
        <w:rPr>
          <w:rFonts w:ascii="Times New Roman" w:eastAsia="Times New Roman" w:hAnsi="Times New Roman" w:cs="Times New Roman"/>
          <w:sz w:val="28"/>
          <w:szCs w:val="28"/>
        </w:rPr>
        <w:t>ГОСТ Р 5</w:t>
      </w:r>
      <w:r>
        <w:rPr>
          <w:rFonts w:ascii="Times New Roman" w:eastAsia="Times New Roman" w:hAnsi="Times New Roman" w:cs="Times New Roman"/>
          <w:sz w:val="28"/>
          <w:szCs w:val="28"/>
        </w:rPr>
        <w:t>5608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–20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Национальный стандарт Российской Федерации. 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Единая энергетическая система и изолированно работающие энергосистемы. Оперативно-диспетчерское управление</w:t>
      </w:r>
      <w:r>
        <w:rPr>
          <w:rFonts w:ascii="Times New Roman" w:eastAsia="Times New Roman" w:hAnsi="Times New Roman" w:cs="Times New Roman"/>
          <w:sz w:val="28"/>
          <w:szCs w:val="28"/>
        </w:rPr>
        <w:t>. Переключения в электроустановках. Общие требования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1F96" w:rsidRPr="00544EA8" w:rsidRDefault="00581F96" w:rsidP="00581F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A8">
        <w:rPr>
          <w:rFonts w:ascii="Times New Roman" w:eastAsia="Times New Roman" w:hAnsi="Times New Roman" w:cs="Times New Roman"/>
          <w:sz w:val="28"/>
          <w:szCs w:val="28"/>
        </w:rPr>
        <w:t>Приказ Министерства энергетики Российской Федерации от 13.09.2018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544EA8">
        <w:rPr>
          <w:rFonts w:ascii="Times New Roman" w:eastAsia="Times New Roman" w:hAnsi="Times New Roman" w:cs="Times New Roman"/>
          <w:sz w:val="28"/>
          <w:szCs w:val="28"/>
        </w:rPr>
        <w:t xml:space="preserve"> № 757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544EA8">
        <w:rPr>
          <w:rFonts w:ascii="Times New Roman" w:eastAsia="Times New Roman" w:hAnsi="Times New Roman" w:cs="Times New Roman"/>
          <w:sz w:val="28"/>
          <w:szCs w:val="28"/>
        </w:rPr>
        <w:t>«Об утверждении Правил переключений в электроустановках»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 xml:space="preserve">(в редакции </w:t>
      </w:r>
      <w:r>
        <w:rPr>
          <w:rFonts w:ascii="Times New Roman" w:eastAsia="Times New Roman" w:hAnsi="Times New Roman" w:cs="Times New Roman"/>
          <w:sz w:val="28"/>
          <w:szCs w:val="28"/>
        </w:rPr>
        <w:t>Приказа Министерства энергетики Российской федерации от 01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9.2023 г. № 714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1F96" w:rsidRDefault="00581F96" w:rsidP="00581F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D4E">
        <w:rPr>
          <w:rFonts w:ascii="Times New Roman" w:eastAsia="Times New Roman" w:hAnsi="Times New Roman" w:cs="Times New Roman"/>
          <w:sz w:val="28"/>
          <w:szCs w:val="28"/>
        </w:rPr>
        <w:t>Приказ Министерства энергетики Российской Федерации от 04.10.2022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 xml:space="preserve"> № 1070 «Об утверждении правил технической эксплуатации электрических станций и сетей Российской Федерации и о внесении изменений в Приказы Минэнерго России от 13.09.2018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757, от 12.07.2018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548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1F96" w:rsidRDefault="00581F96" w:rsidP="00581F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энергетики Российской Федерации от 12 июля 2018 г. № 548 «Об </w:t>
      </w:r>
      <w:r w:rsidRPr="00C323B5">
        <w:rPr>
          <w:rFonts w:ascii="Times New Roman" w:eastAsia="Times New Roman" w:hAnsi="Times New Roman" w:cs="Times New Roman"/>
          <w:sz w:val="28"/>
          <w:szCs w:val="28"/>
        </w:rPr>
        <w:t xml:space="preserve">утверждении требований к обеспечению надежности электроэнергетических </w:t>
      </w:r>
      <w:r w:rsidRPr="00C323B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систем, надежности и безопасности объектов электроэнергетики и </w:t>
      </w:r>
      <w:proofErr w:type="spellStart"/>
      <w:r w:rsidRPr="00C323B5">
        <w:rPr>
          <w:rFonts w:ascii="Times New Roman" w:eastAsia="Times New Roman" w:hAnsi="Times New Roman" w:cs="Times New Roman"/>
          <w:sz w:val="28"/>
          <w:szCs w:val="28"/>
        </w:rPr>
        <w:t>энергопринимающих</w:t>
      </w:r>
      <w:proofErr w:type="spellEnd"/>
      <w:r w:rsidRPr="00C323B5">
        <w:rPr>
          <w:rFonts w:ascii="Times New Roman" w:eastAsia="Times New Roman" w:hAnsi="Times New Roman" w:cs="Times New Roman"/>
          <w:sz w:val="28"/>
          <w:szCs w:val="28"/>
        </w:rPr>
        <w:t xml:space="preserve"> установок "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323B5">
        <w:rPr>
          <w:rFonts w:ascii="Times New Roman" w:eastAsia="Times New Roman" w:hAnsi="Times New Roman" w:cs="Times New Roman"/>
          <w:sz w:val="28"/>
          <w:szCs w:val="28"/>
        </w:rPr>
        <w:t>равила предотвращения развития и ликвидации нарушений нормального режима электрической части энергосистем и объектов электроэнергетики</w:t>
      </w:r>
      <w:r>
        <w:rPr>
          <w:rFonts w:ascii="Times New Roman" w:eastAsia="Times New Roman" w:hAnsi="Times New Roman" w:cs="Times New Roman"/>
          <w:sz w:val="28"/>
          <w:szCs w:val="28"/>
        </w:rPr>
        <w:t>»».</w:t>
      </w:r>
    </w:p>
    <w:p w:rsidR="00581F96" w:rsidRDefault="00581F96" w:rsidP="00581F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 34.01-30.1-001-2016 Порядок применения электрозащитных средств в электросетевом комплексе ПАО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». Требования к эксплуатации и испытаниям.</w:t>
      </w:r>
    </w:p>
    <w:p w:rsidR="00581F96" w:rsidRDefault="00581F96" w:rsidP="00581F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D4E">
        <w:rPr>
          <w:rFonts w:ascii="Times New Roman" w:eastAsia="Times New Roman" w:hAnsi="Times New Roman" w:cs="Times New Roman"/>
          <w:sz w:val="28"/>
          <w:szCs w:val="28"/>
        </w:rPr>
        <w:t>Приказ Минтруда РФ от 15.12.2020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 xml:space="preserve"> 903Н. «Об утверждении Правил по охране труда при эксплуатации электроустановок». (в редакции Приказа Минтруда России от 29.04.2022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D4E">
        <w:rPr>
          <w:rFonts w:ascii="Times New Roman" w:eastAsia="Times New Roman" w:hAnsi="Times New Roman" w:cs="Times New Roman"/>
          <w:sz w:val="28"/>
          <w:szCs w:val="28"/>
        </w:rPr>
        <w:t>279н).</w:t>
      </w:r>
    </w:p>
    <w:p w:rsidR="003D7307" w:rsidRPr="00386171" w:rsidRDefault="00581F96" w:rsidP="00581F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Политика в области пожарной безопасности ПАО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D55D1C" w:rsidRPr="00386171" w:rsidRDefault="00D55D1C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6984" w:rsidRPr="003732A7" w:rsidRDefault="00FB6984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hAnsi="Times New Roman" w:cs="Times New Roman"/>
        </w:rPr>
      </w:pPr>
      <w:bookmarkStart w:id="25" w:name="_Toc134612157"/>
      <w:r w:rsidRPr="003732A7">
        <w:rPr>
          <w:rFonts w:ascii="Times New Roman" w:hAnsi="Times New Roman" w:cs="Times New Roman"/>
          <w:i/>
          <w:iCs/>
        </w:rPr>
        <w:t>Особенности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545107" w:rsidRPr="003732A7">
        <w:rPr>
          <w:rFonts w:ascii="Times New Roman" w:eastAsia="Times New Roman" w:hAnsi="Times New Roman" w:cs="Times New Roman"/>
          <w:i/>
          <w:color w:val="000000"/>
        </w:rPr>
        <w:t>проведения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545107" w:rsidRPr="003732A7">
        <w:rPr>
          <w:rFonts w:ascii="Times New Roman" w:eastAsia="Times New Roman" w:hAnsi="Times New Roman" w:cs="Times New Roman"/>
          <w:i/>
          <w:color w:val="000000"/>
        </w:rPr>
        <w:t>чемпионатов</w:t>
      </w:r>
      <w:bookmarkEnd w:id="25"/>
    </w:p>
    <w:p w:rsidR="00581F96" w:rsidRDefault="00581F96" w:rsidP="00581F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Конкурсные задания выполняются строго под наблюдением эксперта. </w:t>
      </w:r>
      <w:r w:rsidRPr="00A07AB2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 </w:t>
      </w:r>
      <w:r w:rsidRPr="00A07AB2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7AB2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приступать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7AB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7AB2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7AB2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 разрешения эксперта.</w:t>
      </w:r>
    </w:p>
    <w:p w:rsidR="00FB6984" w:rsidRPr="001B1A61" w:rsidRDefault="00581F96" w:rsidP="00581F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Включение любых источников питания, запуск бензинового двигателя, необходимых для выполнения конкурсного задания допускается только с разрешения и под наблюдением эксперта.</w:t>
      </w:r>
    </w:p>
    <w:p w:rsidR="00545107" w:rsidRPr="00907146" w:rsidRDefault="00545107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hAnsi="Times New Roman" w:cs="Times New Roman"/>
          <w:i/>
        </w:rPr>
      </w:pPr>
      <w:bookmarkStart w:id="26" w:name="_Toc134612158"/>
      <w:r w:rsidRPr="00907146">
        <w:rPr>
          <w:rFonts w:ascii="Times New Roman" w:eastAsia="Times New Roman" w:hAnsi="Times New Roman" w:cs="Times New Roman"/>
          <w:i/>
        </w:rPr>
        <w:t>Особые</w:t>
      </w:r>
      <w:r w:rsidR="00D55D1C" w:rsidRPr="00907146">
        <w:rPr>
          <w:rFonts w:ascii="Times New Roman" w:eastAsia="Times New Roman" w:hAnsi="Times New Roman" w:cs="Times New Roman"/>
          <w:i/>
        </w:rPr>
        <w:t xml:space="preserve"> </w:t>
      </w:r>
      <w:r w:rsidRPr="00907146">
        <w:rPr>
          <w:rFonts w:ascii="Times New Roman" w:eastAsia="Times New Roman" w:hAnsi="Times New Roman" w:cs="Times New Roman"/>
          <w:i/>
        </w:rPr>
        <w:t>требования</w:t>
      </w:r>
      <w:r w:rsidR="00D55D1C" w:rsidRPr="00907146">
        <w:rPr>
          <w:rFonts w:ascii="Times New Roman" w:eastAsia="Times New Roman" w:hAnsi="Times New Roman" w:cs="Times New Roman"/>
          <w:i/>
        </w:rPr>
        <w:t xml:space="preserve"> </w:t>
      </w:r>
      <w:r w:rsidRPr="00907146">
        <w:rPr>
          <w:rFonts w:ascii="Times New Roman" w:eastAsia="Times New Roman" w:hAnsi="Times New Roman" w:cs="Times New Roman"/>
          <w:i/>
        </w:rPr>
        <w:t>к</w:t>
      </w:r>
      <w:r w:rsidR="00D55D1C" w:rsidRPr="00907146">
        <w:rPr>
          <w:rFonts w:ascii="Times New Roman" w:eastAsia="Times New Roman" w:hAnsi="Times New Roman" w:cs="Times New Roman"/>
          <w:i/>
        </w:rPr>
        <w:t xml:space="preserve"> </w:t>
      </w:r>
      <w:r w:rsidRPr="00907146">
        <w:rPr>
          <w:rFonts w:ascii="Times New Roman" w:eastAsia="Times New Roman" w:hAnsi="Times New Roman" w:cs="Times New Roman"/>
          <w:i/>
        </w:rPr>
        <w:t>конкурсантам</w:t>
      </w:r>
      <w:bookmarkEnd w:id="26"/>
    </w:p>
    <w:p w:rsidR="00581F96" w:rsidRPr="004E04CB" w:rsidRDefault="00581F96" w:rsidP="00581F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7" w:name="_Toc134612159"/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лица,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прошедшие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предварительную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соревновании.</w:t>
      </w:r>
    </w:p>
    <w:p w:rsidR="00907146" w:rsidRPr="00907146" w:rsidRDefault="00581F96" w:rsidP="00581F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безвозмездной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базе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/компании/колледжа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площадка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4CB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чемпионата.</w:t>
      </w:r>
    </w:p>
    <w:p w:rsidR="00545107" w:rsidRPr="003732A7" w:rsidRDefault="00545107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3732A7">
        <w:rPr>
          <w:rFonts w:ascii="Times New Roman" w:eastAsia="Times New Roman" w:hAnsi="Times New Roman" w:cs="Times New Roman"/>
          <w:i/>
          <w:color w:val="000000"/>
        </w:rPr>
        <w:t>Особые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требования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экспертам</w:t>
      </w:r>
      <w:bookmarkEnd w:id="27"/>
    </w:p>
    <w:p w:rsidR="00581F96" w:rsidRPr="008C79D6" w:rsidRDefault="00581F96" w:rsidP="00581F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789F">
        <w:rPr>
          <w:rFonts w:ascii="Times New Roman" w:eastAsia="Times New Roman" w:hAnsi="Times New Roman" w:cs="Times New Roman"/>
          <w:color w:val="000000"/>
          <w:sz w:val="28"/>
          <w:szCs w:val="28"/>
        </w:rPr>
        <w:t>К работе в качестве Эксперта по компетенции «Оперативное обслуживание подстанций в электрических сетях» допускаются лица, прошедшие специальное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дающее право оценки не ниже демонстрационного экзамена по стандартам АРНП,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противопоказаний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состоянию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здоровья.</w:t>
      </w:r>
    </w:p>
    <w:p w:rsidR="00D55D1C" w:rsidRDefault="00581F96" w:rsidP="00581F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особыми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полномочиями,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возложена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инструктажа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удостоверение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9D6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труда».</w:t>
      </w:r>
    </w:p>
    <w:p w:rsidR="00F27B44" w:rsidRPr="00BD4C2A" w:rsidRDefault="00F27B44" w:rsidP="00581F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25E1">
        <w:rPr>
          <w:rFonts w:ascii="Times New Roman" w:eastAsia="Times New Roman" w:hAnsi="Times New Roman" w:cs="Times New Roman"/>
          <w:color w:val="000000"/>
          <w:sz w:val="28"/>
          <w:szCs w:val="28"/>
        </w:rPr>
        <w:t>На каждом этапе должно быть предусмотрено не менее одного технического эксперта, который обладает необходимыми опытом и навыками по своей компетенции.</w:t>
      </w:r>
    </w:p>
    <w:p w:rsidR="00EC4C64" w:rsidRPr="003732A7" w:rsidRDefault="00EC4C64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</w:rPr>
      </w:pPr>
      <w:bookmarkStart w:id="28" w:name="_Toc134612160"/>
      <w:r w:rsidRPr="003732A7">
        <w:rPr>
          <w:rFonts w:ascii="Times New Roman" w:eastAsia="Times New Roman" w:hAnsi="Times New Roman" w:cs="Times New Roman"/>
          <w:i/>
          <w:color w:val="000000"/>
        </w:rPr>
        <w:t>Перечень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профессиональных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задач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специалиста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по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компетенции</w:t>
      </w:r>
      <w:bookmarkEnd w:id="28"/>
    </w:p>
    <w:p w:rsidR="009E37D8" w:rsidRDefault="009E37D8" w:rsidP="00D12C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7D8">
        <w:rPr>
          <w:rFonts w:ascii="Times New Roman" w:hAnsi="Times New Roman" w:cs="Times New Roman"/>
          <w:sz w:val="20"/>
          <w:szCs w:val="20"/>
        </w:rPr>
        <w:t>Определяется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Pr="009E37D8">
        <w:rPr>
          <w:rFonts w:ascii="Times New Roman" w:hAnsi="Times New Roman" w:cs="Times New Roman"/>
          <w:sz w:val="20"/>
          <w:szCs w:val="20"/>
        </w:rPr>
        <w:t>профессиональной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Pr="009E37D8">
        <w:rPr>
          <w:rFonts w:ascii="Times New Roman" w:hAnsi="Times New Roman" w:cs="Times New Roman"/>
          <w:sz w:val="20"/>
          <w:szCs w:val="20"/>
        </w:rPr>
        <w:t>областью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Pr="009E37D8">
        <w:rPr>
          <w:rFonts w:ascii="Times New Roman" w:hAnsi="Times New Roman" w:cs="Times New Roman"/>
          <w:sz w:val="20"/>
          <w:szCs w:val="20"/>
        </w:rPr>
        <w:t>специалиста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Pr="009E37D8">
        <w:rPr>
          <w:rFonts w:ascii="Times New Roman" w:hAnsi="Times New Roman" w:cs="Times New Roman"/>
          <w:sz w:val="20"/>
          <w:szCs w:val="20"/>
        </w:rPr>
        <w:t>и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Pr="009E37D8">
        <w:rPr>
          <w:rFonts w:ascii="Times New Roman" w:hAnsi="Times New Roman" w:cs="Times New Roman"/>
          <w:sz w:val="20"/>
          <w:szCs w:val="20"/>
        </w:rPr>
        <w:t>базируется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Pr="009E37D8">
        <w:rPr>
          <w:rFonts w:ascii="Times New Roman" w:hAnsi="Times New Roman" w:cs="Times New Roman"/>
          <w:sz w:val="20"/>
          <w:szCs w:val="20"/>
        </w:rPr>
        <w:t>на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Pr="009E37D8">
        <w:rPr>
          <w:rFonts w:ascii="Times New Roman" w:hAnsi="Times New Roman" w:cs="Times New Roman"/>
          <w:sz w:val="20"/>
          <w:szCs w:val="20"/>
        </w:rPr>
        <w:t>требованиях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Pr="009E37D8">
        <w:rPr>
          <w:rFonts w:ascii="Times New Roman" w:hAnsi="Times New Roman" w:cs="Times New Roman"/>
          <w:sz w:val="20"/>
          <w:szCs w:val="20"/>
        </w:rPr>
        <w:t>современного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Pr="009E37D8">
        <w:rPr>
          <w:rFonts w:ascii="Times New Roman" w:hAnsi="Times New Roman" w:cs="Times New Roman"/>
          <w:sz w:val="20"/>
          <w:szCs w:val="20"/>
        </w:rPr>
        <w:t>рынка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Pr="009E37D8">
        <w:rPr>
          <w:rFonts w:ascii="Times New Roman" w:hAnsi="Times New Roman" w:cs="Times New Roman"/>
          <w:sz w:val="20"/>
          <w:szCs w:val="20"/>
        </w:rPr>
        <w:t>труда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Pr="009E37D8">
        <w:rPr>
          <w:rFonts w:ascii="Times New Roman" w:hAnsi="Times New Roman" w:cs="Times New Roman"/>
          <w:sz w:val="20"/>
          <w:szCs w:val="20"/>
        </w:rPr>
        <w:t>к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Pr="009E37D8">
        <w:rPr>
          <w:rFonts w:ascii="Times New Roman" w:hAnsi="Times New Roman" w:cs="Times New Roman"/>
          <w:sz w:val="20"/>
          <w:szCs w:val="20"/>
        </w:rPr>
        <w:t>данному</w:t>
      </w:r>
      <w:r w:rsidR="00D55D1C">
        <w:rPr>
          <w:rFonts w:ascii="Times New Roman" w:hAnsi="Times New Roman" w:cs="Times New Roman"/>
          <w:sz w:val="20"/>
          <w:szCs w:val="20"/>
        </w:rPr>
        <w:t xml:space="preserve"> </w:t>
      </w:r>
      <w:r w:rsidRPr="009E37D8">
        <w:rPr>
          <w:rFonts w:ascii="Times New Roman" w:hAnsi="Times New Roman" w:cs="Times New Roman"/>
          <w:sz w:val="20"/>
          <w:szCs w:val="20"/>
        </w:rPr>
        <w:t>специалисту.</w:t>
      </w:r>
    </w:p>
    <w:tbl>
      <w:tblPr>
        <w:tblStyle w:val="a7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79"/>
        <w:gridCol w:w="9116"/>
      </w:tblGrid>
      <w:tr w:rsidR="00BB6F8D" w:rsidRPr="003732A7" w:rsidTr="00736079">
        <w:tc>
          <w:tcPr>
            <w:tcW w:w="529" w:type="pct"/>
            <w:shd w:val="clear" w:color="auto" w:fill="5B9BD5"/>
          </w:tcPr>
          <w:p w:rsidR="00BB6F8D" w:rsidRPr="003732A7" w:rsidRDefault="00BB6F8D" w:rsidP="00D12CF6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№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п/п</w:t>
            </w:r>
          </w:p>
        </w:tc>
        <w:tc>
          <w:tcPr>
            <w:tcW w:w="4471" w:type="pct"/>
            <w:shd w:val="clear" w:color="auto" w:fill="5B9BD5"/>
          </w:tcPr>
          <w:p w:rsidR="00BB6F8D" w:rsidRPr="003732A7" w:rsidRDefault="00BB6F8D" w:rsidP="00D12CF6">
            <w:pPr>
              <w:rPr>
                <w:b/>
                <w:color w:val="FFFFFF"/>
                <w:sz w:val="24"/>
                <w:szCs w:val="24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Наименование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задачи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и/или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трудовой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функции</w:t>
            </w:r>
          </w:p>
        </w:tc>
      </w:tr>
      <w:tr w:rsidR="00BB6F8D" w:rsidRPr="003732A7" w:rsidTr="00736079">
        <w:tc>
          <w:tcPr>
            <w:tcW w:w="529" w:type="pct"/>
          </w:tcPr>
          <w:p w:rsidR="00BB6F8D" w:rsidRPr="003732A7" w:rsidRDefault="00BB6F8D" w:rsidP="00D12CF6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:rsidR="00BB6F8D" w:rsidRPr="00860422" w:rsidRDefault="00BB6F8D" w:rsidP="00D12CF6">
            <w:pPr>
              <w:rPr>
                <w:sz w:val="24"/>
                <w:szCs w:val="24"/>
                <w:highlight w:val="yellow"/>
              </w:rPr>
            </w:pPr>
            <w:r>
              <w:rPr>
                <w:sz w:val="22"/>
              </w:rPr>
              <w:t>Выполнение под руководством работника более высокой квалификации подготовительных мероприятий, предшествующих оперативным переключениям на электроустановках</w:t>
            </w:r>
          </w:p>
        </w:tc>
      </w:tr>
      <w:tr w:rsidR="00BB6F8D" w:rsidRPr="003732A7" w:rsidTr="00736079">
        <w:tc>
          <w:tcPr>
            <w:tcW w:w="529" w:type="pct"/>
          </w:tcPr>
          <w:p w:rsidR="00BB6F8D" w:rsidRPr="003732A7" w:rsidRDefault="00BB6F8D" w:rsidP="00D12CF6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:rsidR="00BB6F8D" w:rsidRPr="00860422" w:rsidRDefault="00BB6F8D" w:rsidP="00D12CF6">
            <w:pPr>
              <w:rPr>
                <w:sz w:val="24"/>
                <w:szCs w:val="24"/>
                <w:highlight w:val="yellow"/>
              </w:rPr>
            </w:pPr>
            <w:r>
              <w:rPr>
                <w:sz w:val="22"/>
              </w:rPr>
              <w:t>Производство оперативных переключений в электроустановке под руководством работника более высокой квалификации</w:t>
            </w:r>
          </w:p>
        </w:tc>
      </w:tr>
      <w:tr w:rsidR="00BB6F8D" w:rsidRPr="003732A7" w:rsidTr="00736079">
        <w:tc>
          <w:tcPr>
            <w:tcW w:w="529" w:type="pct"/>
          </w:tcPr>
          <w:p w:rsidR="00BB6F8D" w:rsidRPr="003732A7" w:rsidRDefault="00BB6F8D" w:rsidP="00D12CF6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:rsidR="00BB6F8D" w:rsidRPr="00860422" w:rsidRDefault="00BB6F8D" w:rsidP="00D12CF6">
            <w:pPr>
              <w:rPr>
                <w:sz w:val="24"/>
                <w:szCs w:val="24"/>
                <w:highlight w:val="yellow"/>
              </w:rPr>
            </w:pPr>
            <w:r>
              <w:rPr>
                <w:sz w:val="22"/>
              </w:rPr>
              <w:t>Выполнение подготовительных мероприятий, предшествующих оперативным переключениям</w:t>
            </w:r>
          </w:p>
        </w:tc>
      </w:tr>
      <w:tr w:rsidR="00BB6F8D" w:rsidRPr="003732A7" w:rsidTr="00736079">
        <w:tc>
          <w:tcPr>
            <w:tcW w:w="529" w:type="pct"/>
          </w:tcPr>
          <w:p w:rsidR="00BB6F8D" w:rsidRPr="003732A7" w:rsidRDefault="00BB6F8D" w:rsidP="00D12CF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471" w:type="pct"/>
          </w:tcPr>
          <w:p w:rsidR="00BB6F8D" w:rsidRPr="00860422" w:rsidRDefault="00BB6F8D" w:rsidP="00D12CF6">
            <w:pPr>
              <w:rPr>
                <w:sz w:val="24"/>
                <w:szCs w:val="24"/>
                <w:highlight w:val="yellow"/>
              </w:rPr>
            </w:pPr>
            <w:r>
              <w:rPr>
                <w:sz w:val="22"/>
              </w:rPr>
              <w:t>Производство оперативных переключений в электроустановке</w:t>
            </w:r>
          </w:p>
        </w:tc>
      </w:tr>
      <w:tr w:rsidR="00BB6F8D" w:rsidRPr="003732A7" w:rsidTr="00736079">
        <w:tc>
          <w:tcPr>
            <w:tcW w:w="529" w:type="pct"/>
          </w:tcPr>
          <w:p w:rsidR="00BB6F8D" w:rsidRPr="009D1847" w:rsidRDefault="00BB6F8D" w:rsidP="00D12CF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4471" w:type="pct"/>
          </w:tcPr>
          <w:p w:rsidR="00BB6F8D" w:rsidRPr="00860422" w:rsidRDefault="00BB6F8D" w:rsidP="00D12CF6">
            <w:pPr>
              <w:rPr>
                <w:sz w:val="24"/>
                <w:szCs w:val="24"/>
                <w:highlight w:val="yellow"/>
              </w:rPr>
            </w:pPr>
            <w:r>
              <w:rPr>
                <w:sz w:val="22"/>
              </w:rPr>
              <w:t>Осуществление оперативного руководства работами по управлению технологическим режимом работы электроустановки и (или) эксплуатационным состоянием объекта электросетевого хозяйства и контроля проведения работ на объекте</w:t>
            </w:r>
          </w:p>
        </w:tc>
      </w:tr>
      <w:tr w:rsidR="00BB6F8D" w:rsidRPr="003732A7" w:rsidTr="00736079">
        <w:tc>
          <w:tcPr>
            <w:tcW w:w="529" w:type="pct"/>
          </w:tcPr>
          <w:p w:rsidR="00BB6F8D" w:rsidRPr="009D1847" w:rsidRDefault="00BB6F8D" w:rsidP="00D12CF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471" w:type="pct"/>
          </w:tcPr>
          <w:p w:rsidR="00BB6F8D" w:rsidRPr="00860422" w:rsidRDefault="00BB6F8D" w:rsidP="00D12CF6">
            <w:pPr>
              <w:rPr>
                <w:sz w:val="24"/>
                <w:szCs w:val="24"/>
                <w:highlight w:val="yellow"/>
              </w:rPr>
            </w:pPr>
            <w:r>
              <w:rPr>
                <w:sz w:val="22"/>
              </w:rPr>
              <w:t>Предупреждение, предотвращение развития нарушения нормального режима работы электроустановки</w:t>
            </w:r>
            <w:r w:rsidRPr="00860422">
              <w:rPr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BB6F8D" w:rsidRPr="003732A7" w:rsidTr="00736079">
        <w:tc>
          <w:tcPr>
            <w:tcW w:w="529" w:type="pct"/>
          </w:tcPr>
          <w:p w:rsidR="00BB6F8D" w:rsidRPr="00643191" w:rsidRDefault="00BB6F8D" w:rsidP="00D12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471" w:type="pct"/>
          </w:tcPr>
          <w:p w:rsidR="00BB6F8D" w:rsidRDefault="00BB6F8D" w:rsidP="00D12CF6">
            <w:r>
              <w:rPr>
                <w:sz w:val="22"/>
              </w:rPr>
              <w:t>Ликвидация нарушения нормального режима работы электроустановки</w:t>
            </w:r>
          </w:p>
        </w:tc>
      </w:tr>
    </w:tbl>
    <w:p w:rsidR="00E35930" w:rsidRDefault="00E35930" w:rsidP="00D12CF6">
      <w:pPr>
        <w:spacing w:after="0" w:line="240" w:lineRule="auto"/>
      </w:pPr>
    </w:p>
    <w:p w:rsidR="00E35930" w:rsidRDefault="00E35930" w:rsidP="00D12CF6">
      <w:pPr>
        <w:spacing w:after="0" w:line="240" w:lineRule="auto"/>
      </w:pPr>
      <w:r>
        <w:br w:type="page"/>
      </w:r>
    </w:p>
    <w:p w:rsidR="00E35930" w:rsidRDefault="00E35930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</w:rPr>
      </w:pPr>
      <w:bookmarkStart w:id="29" w:name="_Toc134612161"/>
      <w:r>
        <w:rPr>
          <w:rFonts w:ascii="Times New Roman" w:eastAsia="Times New Roman" w:hAnsi="Times New Roman" w:cs="Times New Roman"/>
          <w:i/>
          <w:color w:val="000000"/>
        </w:rPr>
        <w:lastRenderedPageBreak/>
        <w:t>АРНП</w:t>
      </w:r>
      <w:bookmarkEnd w:id="29"/>
    </w:p>
    <w:tbl>
      <w:tblPr>
        <w:tblStyle w:val="a8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73"/>
        <w:gridCol w:w="7210"/>
        <w:gridCol w:w="2312"/>
      </w:tblGrid>
      <w:tr w:rsidR="00BB6F8D" w:rsidRPr="003732A7" w:rsidTr="00736079">
        <w:tc>
          <w:tcPr>
            <w:tcW w:w="330" w:type="pct"/>
            <w:shd w:val="clear" w:color="auto" w:fill="5B9BD5"/>
            <w:vAlign w:val="center"/>
          </w:tcPr>
          <w:p w:rsidR="00BB6F8D" w:rsidRPr="003732A7" w:rsidRDefault="00BB6F8D" w:rsidP="00D12CF6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№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п/п</w:t>
            </w:r>
          </w:p>
        </w:tc>
        <w:tc>
          <w:tcPr>
            <w:tcW w:w="3536" w:type="pct"/>
            <w:shd w:val="clear" w:color="auto" w:fill="5B9BD5"/>
            <w:vAlign w:val="center"/>
          </w:tcPr>
          <w:p w:rsidR="00BB6F8D" w:rsidRPr="003732A7" w:rsidRDefault="00BB6F8D" w:rsidP="00D12CF6">
            <w:pPr>
              <w:jc w:val="both"/>
              <w:rPr>
                <w:b/>
                <w:color w:val="FFFFFF"/>
                <w:sz w:val="24"/>
                <w:szCs w:val="24"/>
                <w:highlight w:val="green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5B9BD5"/>
            <w:vAlign w:val="center"/>
          </w:tcPr>
          <w:p w:rsidR="00BB6F8D" w:rsidRPr="003732A7" w:rsidRDefault="00BB6F8D" w:rsidP="00D12CF6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3732A7">
              <w:rPr>
                <w:b/>
                <w:color w:val="FFFFFF"/>
                <w:sz w:val="24"/>
                <w:szCs w:val="24"/>
              </w:rPr>
              <w:t>Важность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в</w:t>
            </w:r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r w:rsidRPr="003732A7">
              <w:rPr>
                <w:b/>
                <w:color w:val="FFFFFF"/>
                <w:sz w:val="24"/>
                <w:szCs w:val="24"/>
              </w:rPr>
              <w:t>%</w:t>
            </w:r>
          </w:p>
        </w:tc>
      </w:tr>
      <w:tr w:rsidR="00581F96" w:rsidRPr="003732A7" w:rsidTr="00736079">
        <w:tc>
          <w:tcPr>
            <w:tcW w:w="330" w:type="pct"/>
            <w:shd w:val="clear" w:color="auto" w:fill="E7E6E6"/>
            <w:vAlign w:val="center"/>
          </w:tcPr>
          <w:p w:rsidR="00581F96" w:rsidRPr="003732A7" w:rsidRDefault="00581F96" w:rsidP="00581F96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E7E6E6"/>
            <w:vAlign w:val="center"/>
          </w:tcPr>
          <w:p w:rsidR="00581F96" w:rsidRPr="003732A7" w:rsidRDefault="00581F96" w:rsidP="00581F96">
            <w:pPr>
              <w:jc w:val="both"/>
              <w:rPr>
                <w:sz w:val="24"/>
                <w:szCs w:val="24"/>
              </w:rPr>
            </w:pPr>
            <w:r w:rsidRPr="007D735E">
              <w:rPr>
                <w:sz w:val="24"/>
                <w:szCs w:val="24"/>
              </w:rPr>
              <w:t>Общие</w:t>
            </w:r>
            <w:r>
              <w:rPr>
                <w:sz w:val="24"/>
                <w:szCs w:val="24"/>
              </w:rPr>
              <w:t xml:space="preserve"> </w:t>
            </w:r>
            <w:r w:rsidRPr="007D735E">
              <w:rPr>
                <w:sz w:val="24"/>
                <w:szCs w:val="24"/>
              </w:rPr>
              <w:t>требования</w:t>
            </w:r>
            <w:r>
              <w:rPr>
                <w:sz w:val="24"/>
                <w:szCs w:val="24"/>
              </w:rPr>
              <w:t xml:space="preserve"> </w:t>
            </w:r>
            <w:r w:rsidRPr="007D735E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Pr="007D735E">
              <w:rPr>
                <w:sz w:val="24"/>
                <w:szCs w:val="24"/>
              </w:rPr>
              <w:t>квалификации</w:t>
            </w:r>
          </w:p>
        </w:tc>
        <w:tc>
          <w:tcPr>
            <w:tcW w:w="1134" w:type="pct"/>
            <w:shd w:val="clear" w:color="auto" w:fill="E7E6E6"/>
            <w:vAlign w:val="center"/>
          </w:tcPr>
          <w:p w:rsidR="00581F96" w:rsidRPr="003732A7" w:rsidRDefault="00581F96" w:rsidP="00581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81F96" w:rsidRPr="003732A7" w:rsidTr="00736079">
        <w:tc>
          <w:tcPr>
            <w:tcW w:w="330" w:type="pct"/>
            <w:shd w:val="clear" w:color="auto" w:fill="E7E6E6"/>
            <w:vAlign w:val="center"/>
          </w:tcPr>
          <w:p w:rsidR="00581F96" w:rsidRPr="003732A7" w:rsidRDefault="00581F96" w:rsidP="00581F96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2</w:t>
            </w:r>
          </w:p>
        </w:tc>
        <w:tc>
          <w:tcPr>
            <w:tcW w:w="3536" w:type="pct"/>
            <w:shd w:val="clear" w:color="auto" w:fill="E7E6E6"/>
            <w:vAlign w:val="center"/>
          </w:tcPr>
          <w:p w:rsidR="00581F96" w:rsidRPr="0041234A" w:rsidRDefault="00581F96" w:rsidP="00581F96">
            <w:pPr>
              <w:rPr>
                <w:sz w:val="24"/>
                <w:szCs w:val="24"/>
                <w:highlight w:val="yellow"/>
              </w:rPr>
            </w:pPr>
            <w:r w:rsidRPr="0041234A">
              <w:rPr>
                <w:sz w:val="24"/>
                <w:szCs w:val="24"/>
              </w:rPr>
              <w:t>Выполнение подготовительных мероприятий, предшествующих оперативным переключениям</w:t>
            </w:r>
          </w:p>
        </w:tc>
        <w:tc>
          <w:tcPr>
            <w:tcW w:w="1134" w:type="pct"/>
            <w:shd w:val="clear" w:color="auto" w:fill="E7E6E6"/>
            <w:vAlign w:val="center"/>
          </w:tcPr>
          <w:p w:rsidR="00581F96" w:rsidRPr="003732A7" w:rsidRDefault="00581F96" w:rsidP="00581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81F96" w:rsidRPr="003732A7" w:rsidTr="00736079">
        <w:tc>
          <w:tcPr>
            <w:tcW w:w="330" w:type="pct"/>
            <w:shd w:val="clear" w:color="auto" w:fill="E7E6E6"/>
            <w:vAlign w:val="center"/>
          </w:tcPr>
          <w:p w:rsidR="00581F96" w:rsidRPr="003732A7" w:rsidRDefault="00581F96" w:rsidP="00581F96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3</w:t>
            </w:r>
          </w:p>
        </w:tc>
        <w:tc>
          <w:tcPr>
            <w:tcW w:w="3536" w:type="pct"/>
            <w:shd w:val="clear" w:color="auto" w:fill="E7E6E6"/>
            <w:vAlign w:val="center"/>
          </w:tcPr>
          <w:p w:rsidR="00581F96" w:rsidRPr="0041234A" w:rsidRDefault="00581F96" w:rsidP="00581F96">
            <w:pPr>
              <w:rPr>
                <w:sz w:val="24"/>
                <w:szCs w:val="24"/>
                <w:highlight w:val="yellow"/>
              </w:rPr>
            </w:pPr>
            <w:r w:rsidRPr="0041234A">
              <w:rPr>
                <w:sz w:val="24"/>
                <w:szCs w:val="24"/>
              </w:rPr>
              <w:t>Производство оперативных переключений в электроустановке</w:t>
            </w:r>
          </w:p>
        </w:tc>
        <w:tc>
          <w:tcPr>
            <w:tcW w:w="1134" w:type="pct"/>
            <w:shd w:val="clear" w:color="auto" w:fill="E7E6E6"/>
            <w:vAlign w:val="center"/>
          </w:tcPr>
          <w:p w:rsidR="00581F96" w:rsidRPr="003732A7" w:rsidRDefault="00581F96" w:rsidP="00581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581F96" w:rsidRPr="003732A7" w:rsidTr="00736079">
        <w:tc>
          <w:tcPr>
            <w:tcW w:w="330" w:type="pct"/>
            <w:shd w:val="clear" w:color="auto" w:fill="E7E6E6"/>
            <w:vAlign w:val="center"/>
          </w:tcPr>
          <w:p w:rsidR="00581F96" w:rsidRPr="003732A7" w:rsidRDefault="00581F96" w:rsidP="00581F96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4</w:t>
            </w:r>
          </w:p>
        </w:tc>
        <w:tc>
          <w:tcPr>
            <w:tcW w:w="3536" w:type="pct"/>
            <w:shd w:val="clear" w:color="auto" w:fill="E7E6E6"/>
            <w:vAlign w:val="center"/>
          </w:tcPr>
          <w:p w:rsidR="00581F96" w:rsidRPr="0041234A" w:rsidRDefault="00581F96" w:rsidP="00581F96">
            <w:pPr>
              <w:rPr>
                <w:sz w:val="24"/>
                <w:szCs w:val="24"/>
                <w:highlight w:val="yellow"/>
              </w:rPr>
            </w:pPr>
            <w:r w:rsidRPr="0041234A">
              <w:rPr>
                <w:sz w:val="24"/>
                <w:szCs w:val="24"/>
              </w:rPr>
              <w:t>Осуществление оперативного руководства работами по управлению технологическим режимом работы электроустановки и (или) эксплуатационным состоянием объекта электросетевого хозяйства и контроля проведения работ на объекте</w:t>
            </w:r>
          </w:p>
        </w:tc>
        <w:tc>
          <w:tcPr>
            <w:tcW w:w="1134" w:type="pct"/>
            <w:shd w:val="clear" w:color="auto" w:fill="E7E6E6"/>
            <w:vAlign w:val="center"/>
          </w:tcPr>
          <w:p w:rsidR="00581F96" w:rsidRPr="003732A7" w:rsidRDefault="00581F96" w:rsidP="00581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81F96" w:rsidRPr="003732A7" w:rsidTr="00736079">
        <w:tc>
          <w:tcPr>
            <w:tcW w:w="330" w:type="pct"/>
            <w:shd w:val="clear" w:color="auto" w:fill="E7E6E6"/>
            <w:vAlign w:val="center"/>
          </w:tcPr>
          <w:p w:rsidR="00581F96" w:rsidRPr="003732A7" w:rsidRDefault="00581F96" w:rsidP="00581F96">
            <w:pPr>
              <w:jc w:val="center"/>
              <w:rPr>
                <w:sz w:val="24"/>
                <w:szCs w:val="24"/>
              </w:rPr>
            </w:pPr>
            <w:r w:rsidRPr="003732A7">
              <w:rPr>
                <w:sz w:val="24"/>
                <w:szCs w:val="24"/>
              </w:rPr>
              <w:t>5</w:t>
            </w:r>
          </w:p>
        </w:tc>
        <w:tc>
          <w:tcPr>
            <w:tcW w:w="3536" w:type="pct"/>
            <w:shd w:val="clear" w:color="auto" w:fill="E7E6E6"/>
            <w:vAlign w:val="center"/>
          </w:tcPr>
          <w:p w:rsidR="00581F96" w:rsidRPr="0041234A" w:rsidRDefault="00581F96" w:rsidP="00581F96">
            <w:pPr>
              <w:rPr>
                <w:sz w:val="24"/>
                <w:szCs w:val="24"/>
                <w:highlight w:val="yellow"/>
              </w:rPr>
            </w:pPr>
            <w:r w:rsidRPr="0041234A">
              <w:rPr>
                <w:sz w:val="24"/>
                <w:szCs w:val="24"/>
              </w:rPr>
              <w:t>Предупреждение, предотвращение развития нарушения нормального режима работы электроустановки</w:t>
            </w:r>
          </w:p>
        </w:tc>
        <w:tc>
          <w:tcPr>
            <w:tcW w:w="1134" w:type="pct"/>
            <w:shd w:val="clear" w:color="auto" w:fill="E7E6E6"/>
            <w:vAlign w:val="center"/>
          </w:tcPr>
          <w:p w:rsidR="00581F96" w:rsidRPr="003732A7" w:rsidRDefault="00581F96" w:rsidP="00581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81F96" w:rsidRPr="003732A7" w:rsidTr="00736079">
        <w:tc>
          <w:tcPr>
            <w:tcW w:w="330" w:type="pct"/>
            <w:shd w:val="clear" w:color="auto" w:fill="E7E6E6"/>
            <w:vAlign w:val="center"/>
          </w:tcPr>
          <w:p w:rsidR="00581F96" w:rsidRPr="003732A7" w:rsidRDefault="00581F96" w:rsidP="00581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36" w:type="pct"/>
            <w:shd w:val="clear" w:color="auto" w:fill="E7E6E6"/>
            <w:vAlign w:val="center"/>
          </w:tcPr>
          <w:p w:rsidR="00581F96" w:rsidRPr="00F25B3F" w:rsidRDefault="00581F96" w:rsidP="00581F96">
            <w:pPr>
              <w:jc w:val="both"/>
              <w:rPr>
                <w:sz w:val="24"/>
                <w:szCs w:val="24"/>
                <w:highlight w:val="yellow"/>
              </w:rPr>
            </w:pPr>
            <w:r w:rsidRPr="00F25B3F">
              <w:rPr>
                <w:sz w:val="24"/>
                <w:szCs w:val="24"/>
              </w:rPr>
              <w:t>Ликвидация нарушения нормального режима работы электроустановки</w:t>
            </w:r>
          </w:p>
        </w:tc>
        <w:tc>
          <w:tcPr>
            <w:tcW w:w="1134" w:type="pct"/>
            <w:shd w:val="clear" w:color="auto" w:fill="E7E6E6"/>
            <w:vAlign w:val="center"/>
          </w:tcPr>
          <w:p w:rsidR="00581F96" w:rsidRPr="003732A7" w:rsidRDefault="00581F96" w:rsidP="00581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</w:tbl>
    <w:p w:rsidR="00FB6984" w:rsidRPr="003732A7" w:rsidRDefault="00545107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hAnsi="Times New Roman" w:cs="Times New Roman"/>
        </w:rPr>
      </w:pPr>
      <w:bookmarkStart w:id="30" w:name="_Toc134612162"/>
      <w:r w:rsidRPr="003732A7">
        <w:rPr>
          <w:rFonts w:ascii="Times New Roman" w:eastAsia="Times New Roman" w:hAnsi="Times New Roman" w:cs="Times New Roman"/>
          <w:i/>
          <w:color w:val="000000"/>
        </w:rPr>
        <w:t>Требования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FB6984" w:rsidRPr="003732A7">
        <w:rPr>
          <w:rFonts w:ascii="Times New Roman" w:eastAsia="Times New Roman" w:hAnsi="Times New Roman" w:cs="Times New Roman"/>
          <w:i/>
          <w:color w:val="000000"/>
        </w:rPr>
        <w:t>конкурсно</w:t>
      </w:r>
      <w:r w:rsidRPr="003732A7">
        <w:rPr>
          <w:rFonts w:ascii="Times New Roman" w:eastAsia="Times New Roman" w:hAnsi="Times New Roman" w:cs="Times New Roman"/>
          <w:i/>
          <w:color w:val="000000"/>
        </w:rPr>
        <w:t>му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FB6984" w:rsidRPr="003732A7">
        <w:rPr>
          <w:rFonts w:ascii="Times New Roman" w:eastAsia="Times New Roman" w:hAnsi="Times New Roman" w:cs="Times New Roman"/>
          <w:i/>
          <w:color w:val="000000"/>
        </w:rPr>
        <w:t>задани</w:t>
      </w:r>
      <w:r w:rsidRPr="003732A7">
        <w:rPr>
          <w:rFonts w:ascii="Times New Roman" w:eastAsia="Times New Roman" w:hAnsi="Times New Roman" w:cs="Times New Roman"/>
          <w:i/>
          <w:color w:val="000000"/>
        </w:rPr>
        <w:t>ю</w:t>
      </w:r>
      <w:bookmarkEnd w:id="30"/>
    </w:p>
    <w:p w:rsidR="005C20EC" w:rsidRDefault="005C20EC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732A7">
        <w:rPr>
          <w:rFonts w:ascii="Times New Roman" w:eastAsia="Times New Roman" w:hAnsi="Times New Roman" w:cs="Times New Roman"/>
          <w:sz w:val="20"/>
          <w:szCs w:val="20"/>
        </w:rPr>
        <w:t>Все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предконкурсные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обсуждения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конкурсного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задания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проходят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81F96">
        <w:rPr>
          <w:rFonts w:ascii="Times New Roman" w:eastAsia="Times New Roman" w:hAnsi="Times New Roman" w:cs="Times New Roman"/>
          <w:sz w:val="20"/>
          <w:szCs w:val="20"/>
        </w:rPr>
        <w:t>на</w:t>
      </w:r>
      <w:r w:rsidR="00D55D1C" w:rsidRPr="00581F9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81F96">
        <w:rPr>
          <w:rFonts w:ascii="Times New Roman" w:eastAsia="Times New Roman" w:hAnsi="Times New Roman" w:cs="Times New Roman"/>
          <w:sz w:val="20"/>
          <w:szCs w:val="20"/>
        </w:rPr>
        <w:t>особом</w:t>
      </w:r>
      <w:r w:rsidR="00D55D1C" w:rsidRPr="00581F9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81F96">
        <w:rPr>
          <w:rFonts w:ascii="Times New Roman" w:eastAsia="Times New Roman" w:hAnsi="Times New Roman" w:cs="Times New Roman"/>
          <w:sz w:val="20"/>
          <w:szCs w:val="20"/>
        </w:rPr>
        <w:t>форуме</w:t>
      </w:r>
      <w:r w:rsidR="00D55D1C" w:rsidRPr="00581F9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81F96">
        <w:rPr>
          <w:rFonts w:ascii="Times New Roman" w:eastAsia="Times New Roman" w:hAnsi="Times New Roman" w:cs="Times New Roman"/>
          <w:sz w:val="20"/>
          <w:szCs w:val="20"/>
        </w:rPr>
        <w:t>(</w:t>
      </w:r>
      <w:hyperlink r:id="rId11" w:history="1">
        <w:r w:rsidRPr="00581F96">
          <w:rPr>
            <w:rStyle w:val="aff5"/>
            <w:rFonts w:ascii="Times New Roman" w:eastAsia="Times New Roman" w:hAnsi="Times New Roman" w:cs="Times New Roman"/>
            <w:sz w:val="20"/>
            <w:szCs w:val="20"/>
          </w:rPr>
          <w:t>http://forums.worldskills.ru</w:t>
        </w:r>
      </w:hyperlink>
      <w:r w:rsidRPr="00581F96">
        <w:rPr>
          <w:rFonts w:ascii="Times New Roman" w:eastAsia="Times New Roman" w:hAnsi="Times New Roman" w:cs="Times New Roman"/>
          <w:sz w:val="20"/>
          <w:szCs w:val="20"/>
        </w:rPr>
        <w:t>)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на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канале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компетенции.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Модератором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канал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компетенции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может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являться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Международный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эксперт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Менеджер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компетенции/Корневой</w:t>
      </w:r>
      <w:r w:rsidR="00D55D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>эксперт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81F96" w:rsidRDefault="00581F96" w:rsidP="00581F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1F96" w:rsidRPr="004073DE" w:rsidRDefault="00581F96" w:rsidP="00581F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3DE">
        <w:rPr>
          <w:rFonts w:ascii="Times New Roman" w:eastAsia="Times New Roman" w:hAnsi="Times New Roman" w:cs="Times New Roman"/>
          <w:sz w:val="28"/>
          <w:szCs w:val="28"/>
        </w:rPr>
        <w:t>Пример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3DE">
        <w:rPr>
          <w:rFonts w:ascii="Times New Roman" w:eastAsia="Times New Roman" w:hAnsi="Times New Roman" w:cs="Times New Roman"/>
          <w:sz w:val="28"/>
          <w:szCs w:val="28"/>
        </w:rPr>
        <w:t>конкурсного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3DE">
        <w:rPr>
          <w:rFonts w:ascii="Times New Roman" w:eastAsia="Times New Roman" w:hAnsi="Times New Roman" w:cs="Times New Roman"/>
          <w:sz w:val="28"/>
          <w:szCs w:val="28"/>
        </w:rPr>
        <w:t>задания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81F96" w:rsidRDefault="00581F96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single" w:sz="12" w:space="0" w:color="9CC3E5"/>
          <w:left w:val="single" w:sz="12" w:space="0" w:color="9CC3E5"/>
          <w:bottom w:val="single" w:sz="12" w:space="0" w:color="9CC3E5"/>
          <w:right w:val="single" w:sz="12" w:space="0" w:color="9CC3E5"/>
          <w:insideH w:val="single" w:sz="12" w:space="0" w:color="9CC3E5"/>
          <w:insideV w:val="single" w:sz="12" w:space="0" w:color="9CC3E5"/>
        </w:tblBorders>
        <w:tblLook w:val="0400" w:firstRow="0" w:lastRow="0" w:firstColumn="0" w:lastColumn="0" w:noHBand="0" w:noVBand="1"/>
      </w:tblPr>
      <w:tblGrid>
        <w:gridCol w:w="1241"/>
        <w:gridCol w:w="4107"/>
        <w:gridCol w:w="1960"/>
        <w:gridCol w:w="2867"/>
      </w:tblGrid>
      <w:tr w:rsidR="00581F96" w:rsidRPr="00581F96" w:rsidTr="00DA04A1">
        <w:trPr>
          <w:trHeight w:val="25"/>
          <w:jc w:val="center"/>
        </w:trPr>
        <w:tc>
          <w:tcPr>
            <w:tcW w:w="610" w:type="pct"/>
            <w:shd w:val="clear" w:color="auto" w:fill="5B9BD5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№ Модуля</w:t>
            </w:r>
          </w:p>
        </w:tc>
        <w:tc>
          <w:tcPr>
            <w:tcW w:w="2018" w:type="pct"/>
            <w:shd w:val="clear" w:color="auto" w:fill="5B9BD5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Наименование Модуля</w:t>
            </w:r>
          </w:p>
        </w:tc>
        <w:tc>
          <w:tcPr>
            <w:tcW w:w="963" w:type="pct"/>
            <w:shd w:val="clear" w:color="auto" w:fill="5B9BD5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Время на выполнение Модуля, </w:t>
            </w:r>
          </w:p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ч./в день</w:t>
            </w:r>
          </w:p>
        </w:tc>
        <w:tc>
          <w:tcPr>
            <w:tcW w:w="1409" w:type="pct"/>
            <w:shd w:val="clear" w:color="auto" w:fill="5B9BD5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Предполагаемый день выполнения модуля (С1, С2, С3)</w:t>
            </w:r>
          </w:p>
        </w:tc>
      </w:tr>
      <w:tr w:rsidR="00581F96" w:rsidRPr="00581F96" w:rsidTr="00DA04A1">
        <w:trPr>
          <w:trHeight w:val="25"/>
          <w:jc w:val="center"/>
        </w:trPr>
        <w:tc>
          <w:tcPr>
            <w:tcW w:w="610" w:type="pct"/>
            <w:vMerge w:val="restar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</w:t>
            </w:r>
          </w:p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18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знаний действующих НТД с использованием программного комплекса «АСОП-Эксперт» 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581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ч.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C1 </w:t>
            </w:r>
          </w:p>
        </w:tc>
      </w:tr>
      <w:tr w:rsidR="00581F96" w:rsidRPr="00581F96" w:rsidTr="00DA04A1">
        <w:trPr>
          <w:trHeight w:val="677"/>
          <w:jc w:val="center"/>
        </w:trPr>
        <w:tc>
          <w:tcPr>
            <w:tcW w:w="610" w:type="pct"/>
            <w:vMerge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18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и решение ситуационных задач с использованием манекена-тренажера «Гоша»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1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ч.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581F96" w:rsidRPr="00581F96" w:rsidRDefault="00581F96" w:rsidP="00CE1B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1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581F96" w:rsidRPr="00581F96" w:rsidTr="00DA04A1">
        <w:trPr>
          <w:trHeight w:val="25"/>
          <w:jc w:val="center"/>
        </w:trPr>
        <w:tc>
          <w:tcPr>
            <w:tcW w:w="610" w:type="pct"/>
            <w:vMerge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18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Тушение возгорания на учебном полигоне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581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ч.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581F96" w:rsidRPr="00581F96" w:rsidRDefault="00581F96" w:rsidP="00CE1B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1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581F96" w:rsidRPr="00581F96" w:rsidTr="00DA04A1">
        <w:trPr>
          <w:trHeight w:val="25"/>
          <w:jc w:val="center"/>
        </w:trPr>
        <w:tc>
          <w:tcPr>
            <w:tcW w:w="610" w:type="pct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018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Осмотр оборудования подстанции (с применением </w:t>
            </w:r>
            <w:r w:rsidRPr="00581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-тренажера)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81F96" w:rsidRPr="00581F96" w:rsidRDefault="00CE1B91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1F96"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581F96" w:rsidRPr="00581F96" w:rsidRDefault="00581F96" w:rsidP="00CE1B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81F96" w:rsidRPr="00581F96" w:rsidTr="00DA04A1">
        <w:trPr>
          <w:trHeight w:val="25"/>
          <w:jc w:val="center"/>
        </w:trPr>
        <w:tc>
          <w:tcPr>
            <w:tcW w:w="610" w:type="pct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018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81F96">
              <w:t xml:space="preserve"> </w:t>
            </w: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Производство переключений в рамках ликвидации технологического нарушения (с применением компьютерного тренажера)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581F96" w:rsidRPr="00581F96" w:rsidRDefault="00581F96" w:rsidP="00CE1B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81F96" w:rsidRPr="00581F96" w:rsidTr="00DA04A1">
        <w:trPr>
          <w:trHeight w:val="25"/>
          <w:jc w:val="center"/>
        </w:trPr>
        <w:tc>
          <w:tcPr>
            <w:tcW w:w="610" w:type="pct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018" w:type="pct"/>
            <w:shd w:val="clear" w:color="auto" w:fill="auto"/>
            <w:vAlign w:val="center"/>
          </w:tcPr>
          <w:p w:rsidR="00581F96" w:rsidRPr="00581F96" w:rsidRDefault="00581F96" w:rsidP="00581F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Проверка и составление бланка переключений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C3</w:t>
            </w:r>
          </w:p>
        </w:tc>
      </w:tr>
      <w:tr w:rsidR="00581F96" w:rsidRPr="00581F96" w:rsidTr="00DA04A1">
        <w:trPr>
          <w:trHeight w:val="25"/>
          <w:jc w:val="center"/>
        </w:trPr>
        <w:tc>
          <w:tcPr>
            <w:tcW w:w="610" w:type="pct"/>
            <w:vMerge w:val="restart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2018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Подготовка рабочего места и допуск бригады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C4</w:t>
            </w:r>
          </w:p>
        </w:tc>
      </w:tr>
      <w:tr w:rsidR="00581F96" w:rsidRPr="00581F96" w:rsidTr="00DA04A1">
        <w:trPr>
          <w:trHeight w:val="25"/>
          <w:jc w:val="center"/>
        </w:trPr>
        <w:tc>
          <w:tcPr>
            <w:tcW w:w="610" w:type="pct"/>
            <w:vMerge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18" w:type="pct"/>
            <w:shd w:val="clear" w:color="auto" w:fill="auto"/>
            <w:vAlign w:val="center"/>
          </w:tcPr>
          <w:p w:rsidR="00581F96" w:rsidRPr="00581F96" w:rsidDel="006D6CBE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Дефектовка</w:t>
            </w:r>
            <w:proofErr w:type="spellEnd"/>
            <w:r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 СИЗ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C4</w:t>
            </w:r>
          </w:p>
        </w:tc>
      </w:tr>
    </w:tbl>
    <w:p w:rsidR="00E35930" w:rsidRDefault="00E35930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1F96" w:rsidRDefault="00581F96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1F96" w:rsidRDefault="00581F96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single" w:sz="12" w:space="0" w:color="9CC3E5"/>
          <w:left w:val="single" w:sz="12" w:space="0" w:color="9CC3E5"/>
          <w:bottom w:val="single" w:sz="12" w:space="0" w:color="9CC3E5"/>
          <w:right w:val="single" w:sz="12" w:space="0" w:color="9CC3E5"/>
          <w:insideH w:val="single" w:sz="12" w:space="0" w:color="9CC3E5"/>
          <w:insideV w:val="single" w:sz="12" w:space="0" w:color="9CC3E5"/>
        </w:tblBorders>
        <w:tblLook w:val="0400" w:firstRow="0" w:lastRow="0" w:firstColumn="0" w:lastColumn="0" w:noHBand="0" w:noVBand="1"/>
      </w:tblPr>
      <w:tblGrid>
        <w:gridCol w:w="1241"/>
        <w:gridCol w:w="8934"/>
      </w:tblGrid>
      <w:tr w:rsidR="00581F96" w:rsidRPr="00581F96" w:rsidTr="00DA04A1">
        <w:trPr>
          <w:trHeight w:val="25"/>
          <w:jc w:val="center"/>
        </w:trPr>
        <w:tc>
          <w:tcPr>
            <w:tcW w:w="610" w:type="pct"/>
            <w:shd w:val="clear" w:color="auto" w:fill="5B9BD5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</w:rPr>
              <w:lastRenderedPageBreak/>
              <w:br w:type="page"/>
            </w:r>
            <w:r w:rsidRPr="00581F96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№ Модуля</w:t>
            </w:r>
          </w:p>
        </w:tc>
        <w:tc>
          <w:tcPr>
            <w:tcW w:w="4390" w:type="pct"/>
            <w:shd w:val="clear" w:color="auto" w:fill="5B9BD5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Описание задания в Модулях</w:t>
            </w:r>
          </w:p>
        </w:tc>
      </w:tr>
      <w:tr w:rsidR="00581F96" w:rsidRPr="00581F96" w:rsidTr="00DA04A1">
        <w:trPr>
          <w:trHeight w:val="25"/>
          <w:jc w:val="center"/>
        </w:trPr>
        <w:tc>
          <w:tcPr>
            <w:tcW w:w="610" w:type="pct"/>
            <w:vMerge w:val="restart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390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Участникам необходимо оценить обстановку несчастного случая, состояние пострадавшего, выполнить все необходимые мероприятия по обеспечению собственной безопасности и эвакуации пострадавшего в безопасную зону.</w:t>
            </w:r>
          </w:p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 этого участникам необходимо продемонстрировать приемы оказания первой помощи, используя манекен-тренажер (</w:t>
            </w:r>
            <w:proofErr w:type="spellStart"/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</w:t>
            </w:r>
            <w:proofErr w:type="spellEnd"/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-габаритный манекен).</w:t>
            </w:r>
          </w:p>
        </w:tc>
      </w:tr>
      <w:tr w:rsidR="00581F96" w:rsidRPr="00581F96" w:rsidTr="00DA04A1">
        <w:trPr>
          <w:trHeight w:val="25"/>
          <w:jc w:val="center"/>
        </w:trPr>
        <w:tc>
          <w:tcPr>
            <w:tcW w:w="610" w:type="pct"/>
            <w:vMerge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0" w:type="pct"/>
            <w:shd w:val="clear" w:color="auto" w:fill="auto"/>
            <w:vAlign w:val="center"/>
          </w:tcPr>
          <w:p w:rsidR="00581F96" w:rsidRPr="00581F96" w:rsidRDefault="00581F96" w:rsidP="0043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Участникам необходимо </w:t>
            </w:r>
            <w:r w:rsidR="00431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пройти проверку з</w:t>
            </w:r>
            <w:r w:rsidR="005A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431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аний </w:t>
            </w:r>
            <w:r w:rsidR="00431315" w:rsidRPr="00581F96">
              <w:rPr>
                <w:rFonts w:ascii="Times New Roman" w:hAnsi="Times New Roman" w:cs="Times New Roman"/>
                <w:sz w:val="24"/>
                <w:szCs w:val="24"/>
              </w:rPr>
              <w:t>действующих НТД с использованием программного комплекса «АСОП-Эксперт»</w:t>
            </w: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81F96" w:rsidRPr="00581F96" w:rsidTr="00DA04A1">
        <w:trPr>
          <w:trHeight w:val="25"/>
          <w:jc w:val="center"/>
        </w:trPr>
        <w:tc>
          <w:tcPr>
            <w:tcW w:w="610" w:type="pct"/>
            <w:vMerge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0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Участникам необходимо произвести оценку обстановки при обнаружении возгорания в КТП, выполнить все необходимые организационные и технические мероприятия, предшествующие тушению возгорания.</w:t>
            </w:r>
          </w:p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 выполнения мероприятий необходимо произвести тушение возгорания КТП с использованием первичных средств пожаротушения.</w:t>
            </w:r>
          </w:p>
        </w:tc>
      </w:tr>
      <w:tr w:rsidR="00581F96" w:rsidRPr="00581F96" w:rsidTr="00DA04A1">
        <w:trPr>
          <w:trHeight w:val="25"/>
          <w:jc w:val="center"/>
        </w:trPr>
        <w:tc>
          <w:tcPr>
            <w:tcW w:w="610" w:type="pct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390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 с действующими инструкциями по эксплуатации оборудования и устройств, схемой подстанции, описанием подстанции участникам необходимо в виртуальном режиме выполнить осмотр оборудования и устройств подстанции на предмет дефектов. Далее требуется оценить их критичность и степень влияния на безопасную эксплуатацию подстанции.</w:t>
            </w:r>
          </w:p>
        </w:tc>
      </w:tr>
      <w:tr w:rsidR="00581F96" w:rsidRPr="00581F96" w:rsidTr="00DA04A1">
        <w:trPr>
          <w:trHeight w:val="25"/>
          <w:jc w:val="center"/>
        </w:trPr>
        <w:tc>
          <w:tcPr>
            <w:tcW w:w="610" w:type="pct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390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 с действующими инструкциями по переключениям, правилами предотвращения развития и ликвидации нарушений нормального режима, схемой электрических соединений подстанции и ее описанием, необходимо составить бланк переключений, выполнить переключения в виртуальном режиме - произвести манипуляции с оборудованием ПС и устройствами РЗА, имитируя выполнение последовательности действий при проведении соответствующих переключений в реальности.</w:t>
            </w:r>
          </w:p>
        </w:tc>
      </w:tr>
      <w:tr w:rsidR="00581F96" w:rsidRPr="00581F96" w:rsidTr="00DA04A1">
        <w:trPr>
          <w:trHeight w:val="25"/>
          <w:jc w:val="center"/>
        </w:trPr>
        <w:tc>
          <w:tcPr>
            <w:tcW w:w="610" w:type="pct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390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соответствии с действующими инструкциями по переключениям, схемой электрических соединений подстанции и ее описанием участникам необходимо разработать правильную последовательность операций по производству переключений. </w:t>
            </w:r>
          </w:p>
          <w:p w:rsidR="00581F96" w:rsidRPr="00581F96" w:rsidRDefault="00581F96" w:rsidP="00581F96">
            <w:pPr>
              <w:tabs>
                <w:tab w:val="num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второй части задания участникам необходимо выполнить проверку заведомо неправильно составленного бланка переключений и определить ошибки.</w:t>
            </w:r>
            <w:r w:rsidRPr="00581F96" w:rsidDel="0097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81F96" w:rsidRPr="00581F96" w:rsidTr="00DA04A1">
        <w:trPr>
          <w:trHeight w:val="25"/>
          <w:jc w:val="center"/>
        </w:trPr>
        <w:tc>
          <w:tcPr>
            <w:tcW w:w="610" w:type="pct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390" w:type="pct"/>
            <w:shd w:val="clear" w:color="auto" w:fill="auto"/>
            <w:vAlign w:val="center"/>
          </w:tcPr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Участникам необходимо выполнить осмотр представленных СИЗ и инструментов (приспособлений) на предмет возможности их применения (наличие дефектов, просроченных сроков испытания и т.д.) </w:t>
            </w:r>
          </w:p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второй части задания участникам необходимо в соответствии с заданием (производство переключений по типовому бланку переключений, подготовка рабочего места в соответствии выданным нарядом-допуском или распоряжением, выполнение работ в порядке текущей эксплуатации) выбрать СИЗ, инструмент и приспособления соответствующие заданию и действующей инструкции </w:t>
            </w:r>
            <w:r w:rsidRPr="00581F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 34.01-30.1-001-2016.</w:t>
            </w:r>
          </w:p>
        </w:tc>
      </w:tr>
    </w:tbl>
    <w:p w:rsidR="00E35930" w:rsidRPr="008A29B8" w:rsidRDefault="00E35930" w:rsidP="00D12C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E2FC7" w:rsidRDefault="000E2FC7" w:rsidP="00D12CF6">
      <w:pPr>
        <w:pStyle w:val="3"/>
        <w:spacing w:before="0" w:line="240" w:lineRule="auto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  <w:bookmarkStart w:id="31" w:name="_Toc134612163"/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Тип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конкурсного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задания</w:t>
      </w:r>
      <w:r w:rsidR="00475BE0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:</w:t>
      </w:r>
      <w:bookmarkEnd w:id="31"/>
    </w:p>
    <w:p w:rsidR="00A45082" w:rsidRDefault="00A45082" w:rsidP="00D12C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79CF">
        <w:rPr>
          <w:rFonts w:ascii="Times New Roman" w:eastAsia="Times New Roman" w:hAnsi="Times New Roman" w:cs="Times New Roman"/>
          <w:color w:val="000000"/>
          <w:sz w:val="28"/>
          <w:szCs w:val="28"/>
        </w:rPr>
        <w:t>Публичное.</w:t>
      </w:r>
    </w:p>
    <w:p w:rsidR="00D64FB1" w:rsidRDefault="00D64FB1" w:rsidP="00D12C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12CF6" w:rsidRDefault="00D12CF6" w:rsidP="00D12C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12CF6" w:rsidRDefault="00D12CF6" w:rsidP="00D12C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6984" w:rsidRPr="003732A7" w:rsidRDefault="00545107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hAnsi="Times New Roman" w:cs="Times New Roman"/>
        </w:rPr>
      </w:pPr>
      <w:bookmarkStart w:id="32" w:name="_Toc134612164"/>
      <w:r w:rsidRPr="003732A7">
        <w:rPr>
          <w:rFonts w:ascii="Times New Roman" w:eastAsia="Times New Roman" w:hAnsi="Times New Roman" w:cs="Times New Roman"/>
          <w:i/>
          <w:color w:val="000000"/>
        </w:rPr>
        <w:lastRenderedPageBreak/>
        <w:t>Требования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к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FB6984" w:rsidRPr="003732A7">
        <w:rPr>
          <w:rFonts w:ascii="Times New Roman" w:eastAsia="Times New Roman" w:hAnsi="Times New Roman" w:cs="Times New Roman"/>
          <w:i/>
          <w:color w:val="000000"/>
        </w:rPr>
        <w:t>схем</w:t>
      </w:r>
      <w:r w:rsidRPr="003732A7">
        <w:rPr>
          <w:rFonts w:ascii="Times New Roman" w:eastAsia="Times New Roman" w:hAnsi="Times New Roman" w:cs="Times New Roman"/>
          <w:i/>
          <w:color w:val="000000"/>
        </w:rPr>
        <w:t>е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FB6984" w:rsidRPr="003732A7">
        <w:rPr>
          <w:rFonts w:ascii="Times New Roman" w:eastAsia="Times New Roman" w:hAnsi="Times New Roman" w:cs="Times New Roman"/>
          <w:i/>
          <w:color w:val="000000"/>
        </w:rPr>
        <w:t>оценки</w:t>
      </w:r>
      <w:bookmarkEnd w:id="32"/>
    </w:p>
    <w:p w:rsidR="00A45082" w:rsidRPr="00A45082" w:rsidRDefault="00FB6984" w:rsidP="00D12CF6">
      <w:pPr>
        <w:pStyle w:val="3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</w:pPr>
      <w:bookmarkStart w:id="33" w:name="_Toc134612165"/>
      <w:r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Матрицы</w:t>
      </w:r>
      <w:r w:rsidR="00D55D1C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пересчета</w:t>
      </w:r>
      <w:r w:rsidR="00D55D1C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 xml:space="preserve"> </w:t>
      </w:r>
      <w:r w:rsidR="007A61BF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АРНП</w:t>
      </w:r>
      <w:r w:rsidR="00D55D1C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в</w:t>
      </w:r>
      <w:r w:rsidR="00D55D1C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Критерии</w:t>
      </w:r>
      <w:r w:rsidR="00D55D1C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</w:rPr>
        <w:t>оценки</w:t>
      </w:r>
      <w:r w:rsidR="00D55D1C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  <w:vertAlign w:val="superscript"/>
        </w:rPr>
        <w:t xml:space="preserve"> </w:t>
      </w:r>
      <w:r w:rsidRPr="003732A7">
        <w:rPr>
          <w:rFonts w:ascii="Times New Roman" w:eastAsia="Times New Roman" w:hAnsi="Times New Roman" w:cs="Times New Roman"/>
          <w:b w:val="0"/>
          <w:bCs/>
          <w:i/>
          <w:color w:val="000000"/>
          <w:sz w:val="28"/>
          <w:szCs w:val="28"/>
          <w:vertAlign w:val="superscript"/>
        </w:rPr>
        <w:footnoteReference w:id="8"/>
      </w:r>
      <w:bookmarkEnd w:id="33"/>
    </w:p>
    <w:tbl>
      <w:tblPr>
        <w:tblStyle w:val="22"/>
        <w:tblW w:w="10343" w:type="dxa"/>
        <w:jc w:val="center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234"/>
        <w:gridCol w:w="1170"/>
        <w:gridCol w:w="1134"/>
        <w:gridCol w:w="1276"/>
        <w:gridCol w:w="1276"/>
        <w:gridCol w:w="1378"/>
        <w:gridCol w:w="1173"/>
      </w:tblGrid>
      <w:tr w:rsidR="00581F96" w:rsidRPr="00581F96" w:rsidTr="00DA04A1">
        <w:trPr>
          <w:cantSplit/>
          <w:trHeight w:val="1150"/>
          <w:jc w:val="center"/>
        </w:trPr>
        <w:tc>
          <w:tcPr>
            <w:tcW w:w="9170" w:type="dxa"/>
            <w:gridSpan w:val="7"/>
            <w:shd w:val="clear" w:color="auto" w:fill="4F81BD" w:themeFill="accent1"/>
            <w:vAlign w:val="center"/>
          </w:tcPr>
          <w:p w:rsidR="00581F96" w:rsidRPr="00581F96" w:rsidRDefault="00581F96" w:rsidP="00581F9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81F96">
              <w:rPr>
                <w:rFonts w:ascii="Times New Roman" w:hAnsi="Times New Roman" w:cs="Times New Roman"/>
                <w:b/>
                <w:color w:val="FFFFFF" w:themeColor="background1"/>
              </w:rPr>
              <w:t>Критерий</w:t>
            </w:r>
            <w:r w:rsidRPr="00581F96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 xml:space="preserve"> </w:t>
            </w:r>
            <w:r w:rsidRPr="00581F96">
              <w:rPr>
                <w:rFonts w:ascii="Times New Roman" w:hAnsi="Times New Roman" w:cs="Times New Roman"/>
                <w:b/>
                <w:color w:val="FFFFFF" w:themeColor="background1"/>
              </w:rPr>
              <w:t>оценки</w:t>
            </w:r>
          </w:p>
        </w:tc>
        <w:tc>
          <w:tcPr>
            <w:tcW w:w="1173" w:type="dxa"/>
            <w:vMerge w:val="restart"/>
            <w:shd w:val="clear" w:color="auto" w:fill="4F81BD" w:themeFill="accent1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81F96">
              <w:rPr>
                <w:rFonts w:ascii="Times New Roman" w:hAnsi="Times New Roman" w:cs="Times New Roman"/>
                <w:b/>
                <w:color w:val="FFFFFF" w:themeColor="background1"/>
              </w:rPr>
              <w:t>Итого баллов за раздел АРНП</w:t>
            </w:r>
          </w:p>
        </w:tc>
      </w:tr>
      <w:tr w:rsidR="00581F96" w:rsidRPr="00581F96" w:rsidTr="00DA04A1">
        <w:trPr>
          <w:trHeight w:val="503"/>
          <w:jc w:val="center"/>
        </w:trPr>
        <w:tc>
          <w:tcPr>
            <w:tcW w:w="1702" w:type="dxa"/>
            <w:vMerge w:val="restart"/>
            <w:shd w:val="clear" w:color="auto" w:fill="4F81BD" w:themeFill="accent1"/>
            <w:textDirection w:val="btLr"/>
            <w:vAlign w:val="center"/>
          </w:tcPr>
          <w:p w:rsidR="00581F96" w:rsidRPr="00581F96" w:rsidRDefault="00581F96" w:rsidP="00581F9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81F96">
              <w:rPr>
                <w:rFonts w:ascii="Times New Roman" w:hAnsi="Times New Roman" w:cs="Times New Roman"/>
                <w:b/>
                <w:color w:val="FFFFFF" w:themeColor="background1"/>
              </w:rPr>
              <w:t>Разделы Спецификации</w:t>
            </w:r>
          </w:p>
          <w:p w:rsidR="00581F96" w:rsidRPr="00581F96" w:rsidRDefault="00581F96" w:rsidP="00581F9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81F96">
              <w:rPr>
                <w:rFonts w:ascii="Times New Roman" w:hAnsi="Times New Roman" w:cs="Times New Roman"/>
                <w:b/>
                <w:color w:val="FFFFFF" w:themeColor="background1"/>
              </w:rPr>
              <w:t>стандарта АРНП</w:t>
            </w:r>
          </w:p>
        </w:tc>
        <w:tc>
          <w:tcPr>
            <w:tcW w:w="1234" w:type="dxa"/>
            <w:shd w:val="clear" w:color="auto" w:fill="17365D" w:themeFill="text2" w:themeFillShade="BF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shd w:val="clear" w:color="auto" w:fill="17365D" w:themeFill="text2" w:themeFillShade="BF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81F96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17365D" w:themeFill="text2" w:themeFillShade="BF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581F96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B</w:t>
            </w:r>
          </w:p>
        </w:tc>
        <w:tc>
          <w:tcPr>
            <w:tcW w:w="1276" w:type="dxa"/>
            <w:shd w:val="clear" w:color="auto" w:fill="17365D" w:themeFill="text2" w:themeFillShade="BF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581F96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C</w:t>
            </w:r>
          </w:p>
        </w:tc>
        <w:tc>
          <w:tcPr>
            <w:tcW w:w="1276" w:type="dxa"/>
            <w:shd w:val="clear" w:color="auto" w:fill="17365D" w:themeFill="text2" w:themeFillShade="BF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581F96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D</w:t>
            </w:r>
          </w:p>
        </w:tc>
        <w:tc>
          <w:tcPr>
            <w:tcW w:w="1378" w:type="dxa"/>
            <w:shd w:val="clear" w:color="auto" w:fill="17365D" w:themeFill="text2" w:themeFillShade="BF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581F96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E</w:t>
            </w:r>
          </w:p>
        </w:tc>
        <w:tc>
          <w:tcPr>
            <w:tcW w:w="1173" w:type="dxa"/>
            <w:vMerge/>
            <w:shd w:val="clear" w:color="auto" w:fill="17365D" w:themeFill="text2" w:themeFillShade="BF"/>
            <w:vAlign w:val="center"/>
          </w:tcPr>
          <w:p w:rsidR="00581F96" w:rsidRPr="00581F96" w:rsidRDefault="00581F96" w:rsidP="00581F96">
            <w:pPr>
              <w:ind w:right="172" w:hanging="176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81F96" w:rsidRPr="00581F96" w:rsidTr="00DA04A1">
        <w:trPr>
          <w:trHeight w:val="503"/>
          <w:jc w:val="center"/>
        </w:trPr>
        <w:tc>
          <w:tcPr>
            <w:tcW w:w="1702" w:type="dxa"/>
            <w:vMerge/>
            <w:shd w:val="clear" w:color="auto" w:fill="4F81BD" w:themeFill="accent1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1234" w:type="dxa"/>
            <w:shd w:val="clear" w:color="auto" w:fill="17365D" w:themeFill="text2" w:themeFillShade="BF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581F96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6,00</w:t>
            </w:r>
          </w:p>
        </w:tc>
        <w:tc>
          <w:tcPr>
            <w:tcW w:w="1134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276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276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173" w:type="dxa"/>
            <w:shd w:val="clear" w:color="auto" w:fill="F2F2F2" w:themeFill="background1" w:themeFillShade="F2"/>
            <w:vAlign w:val="center"/>
          </w:tcPr>
          <w:p w:rsidR="00581F96" w:rsidRPr="00581F96" w:rsidRDefault="00581F96" w:rsidP="004313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b/>
                <w:bCs/>
                <w:color w:val="000000"/>
              </w:rPr>
              <w:t>14,00</w:t>
            </w:r>
          </w:p>
        </w:tc>
      </w:tr>
      <w:tr w:rsidR="00581F96" w:rsidRPr="00581F96" w:rsidTr="00DA04A1">
        <w:trPr>
          <w:trHeight w:val="503"/>
          <w:jc w:val="center"/>
        </w:trPr>
        <w:tc>
          <w:tcPr>
            <w:tcW w:w="1702" w:type="dxa"/>
            <w:vMerge/>
            <w:shd w:val="clear" w:color="auto" w:fill="4F81BD" w:themeFill="accent1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1234" w:type="dxa"/>
            <w:shd w:val="clear" w:color="auto" w:fill="17365D" w:themeFill="text2" w:themeFillShade="BF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581F96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276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7,00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10,00</w:t>
            </w:r>
          </w:p>
        </w:tc>
        <w:tc>
          <w:tcPr>
            <w:tcW w:w="1173" w:type="dxa"/>
            <w:shd w:val="clear" w:color="auto" w:fill="F2F2F2" w:themeFill="background1" w:themeFillShade="F2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81F96">
              <w:rPr>
                <w:rFonts w:ascii="Times New Roman" w:hAnsi="Times New Roman" w:cs="Times New Roman"/>
                <w:b/>
                <w:bCs/>
                <w:color w:val="000000"/>
              </w:rPr>
              <w:t>21,00</w:t>
            </w:r>
          </w:p>
        </w:tc>
      </w:tr>
      <w:tr w:rsidR="00581F96" w:rsidRPr="00581F96" w:rsidTr="00DA04A1">
        <w:trPr>
          <w:trHeight w:val="503"/>
          <w:jc w:val="center"/>
        </w:trPr>
        <w:tc>
          <w:tcPr>
            <w:tcW w:w="1702" w:type="dxa"/>
            <w:vMerge/>
            <w:shd w:val="clear" w:color="auto" w:fill="4F81BD" w:themeFill="accent1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1234" w:type="dxa"/>
            <w:shd w:val="clear" w:color="auto" w:fill="17365D" w:themeFill="text2" w:themeFillShade="BF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581F96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3</w:t>
            </w:r>
          </w:p>
        </w:tc>
        <w:tc>
          <w:tcPr>
            <w:tcW w:w="1170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</w:rPr>
            </w:pPr>
            <w:r w:rsidRPr="00581F96">
              <w:rPr>
                <w:rFonts w:ascii="Times New Roman" w:hAnsi="Times New Roman" w:cs="Times New Roman"/>
              </w:rPr>
              <w:t>0</w:t>
            </w:r>
            <w:r w:rsidRPr="00581F96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76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8,00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</w:rPr>
              <w:t>5</w:t>
            </w:r>
            <w:r w:rsidRPr="00581F96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173" w:type="dxa"/>
            <w:shd w:val="clear" w:color="auto" w:fill="F2F2F2" w:themeFill="background1" w:themeFillShade="F2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b/>
                <w:bCs/>
                <w:color w:val="000000"/>
              </w:rPr>
              <w:t>18,00</w:t>
            </w:r>
          </w:p>
        </w:tc>
      </w:tr>
      <w:tr w:rsidR="00581F96" w:rsidRPr="00581F96" w:rsidTr="00DA04A1">
        <w:trPr>
          <w:trHeight w:val="503"/>
          <w:jc w:val="center"/>
        </w:trPr>
        <w:tc>
          <w:tcPr>
            <w:tcW w:w="1702" w:type="dxa"/>
            <w:vMerge/>
            <w:shd w:val="clear" w:color="auto" w:fill="4F81BD" w:themeFill="accent1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1234" w:type="dxa"/>
            <w:shd w:val="clear" w:color="auto" w:fill="17365D" w:themeFill="text2" w:themeFillShade="BF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581F96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4</w:t>
            </w:r>
          </w:p>
        </w:tc>
        <w:tc>
          <w:tcPr>
            <w:tcW w:w="1170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134" w:type="dxa"/>
            <w:vAlign w:val="center"/>
          </w:tcPr>
          <w:p w:rsidR="00581F96" w:rsidRPr="00581F96" w:rsidRDefault="00CE1B91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581F96" w:rsidRPr="00581F96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76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276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</w:rPr>
            </w:pPr>
            <w:r w:rsidRPr="00581F96">
              <w:rPr>
                <w:rFonts w:ascii="Times New Roman" w:hAnsi="Times New Roman" w:cs="Times New Roman"/>
              </w:rPr>
              <w:t>3</w:t>
            </w:r>
            <w:r w:rsidRPr="00581F96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</w:rPr>
              <w:t>2</w:t>
            </w:r>
            <w:r w:rsidRPr="00581F96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173" w:type="dxa"/>
            <w:shd w:val="clear" w:color="auto" w:fill="F2F2F2" w:themeFill="background1" w:themeFillShade="F2"/>
            <w:vAlign w:val="center"/>
          </w:tcPr>
          <w:p w:rsidR="00581F96" w:rsidRPr="00581F96" w:rsidRDefault="00CE1B91" w:rsidP="00CE1B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  <w:r w:rsidR="00581F96" w:rsidRPr="00581F96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</w:tr>
      <w:tr w:rsidR="00581F96" w:rsidRPr="00581F96" w:rsidTr="00DA04A1">
        <w:trPr>
          <w:trHeight w:val="503"/>
          <w:jc w:val="center"/>
        </w:trPr>
        <w:tc>
          <w:tcPr>
            <w:tcW w:w="1702" w:type="dxa"/>
            <w:vMerge/>
            <w:shd w:val="clear" w:color="auto" w:fill="4F81BD" w:themeFill="accent1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1234" w:type="dxa"/>
            <w:shd w:val="clear" w:color="auto" w:fill="17365D" w:themeFill="text2" w:themeFillShade="BF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581F96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5</w:t>
            </w:r>
          </w:p>
        </w:tc>
        <w:tc>
          <w:tcPr>
            <w:tcW w:w="1170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134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</w:rPr>
            </w:pPr>
            <w:r w:rsidRPr="00581F96">
              <w:rPr>
                <w:rFonts w:ascii="Times New Roman" w:hAnsi="Times New Roman" w:cs="Times New Roman"/>
              </w:rPr>
              <w:t>0</w:t>
            </w:r>
            <w:r w:rsidRPr="00581F96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</w:rPr>
              <w:t>2</w:t>
            </w:r>
            <w:r w:rsidRPr="00581F96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173" w:type="dxa"/>
            <w:shd w:val="clear" w:color="auto" w:fill="F2F2F2" w:themeFill="background1" w:themeFillShade="F2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</w:tr>
      <w:tr w:rsidR="00581F96" w:rsidRPr="00581F96" w:rsidTr="00DA04A1">
        <w:trPr>
          <w:trHeight w:val="503"/>
          <w:jc w:val="center"/>
        </w:trPr>
        <w:tc>
          <w:tcPr>
            <w:tcW w:w="1702" w:type="dxa"/>
            <w:vMerge/>
            <w:shd w:val="clear" w:color="auto" w:fill="4F81BD" w:themeFill="accent1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1234" w:type="dxa"/>
            <w:shd w:val="clear" w:color="auto" w:fill="17365D" w:themeFill="text2" w:themeFillShade="BF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81F96">
              <w:rPr>
                <w:rFonts w:ascii="Times New Roman" w:hAnsi="Times New Roman" w:cs="Times New Roman"/>
                <w:b/>
                <w:color w:val="FFFFFF" w:themeColor="background1"/>
              </w:rPr>
              <w:t>6</w:t>
            </w:r>
          </w:p>
        </w:tc>
        <w:tc>
          <w:tcPr>
            <w:tcW w:w="1170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6,00</w:t>
            </w:r>
          </w:p>
        </w:tc>
        <w:tc>
          <w:tcPr>
            <w:tcW w:w="1134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:rsidR="00581F96" w:rsidRPr="00581F96" w:rsidRDefault="00CE1B91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581F96" w:rsidRPr="00581F96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76" w:type="dxa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</w:rPr>
            </w:pPr>
            <w:r w:rsidRPr="00581F9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</w:rPr>
            </w:pPr>
            <w:r w:rsidRPr="00581F9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73" w:type="dxa"/>
            <w:shd w:val="clear" w:color="auto" w:fill="F2F2F2" w:themeFill="background1" w:themeFillShade="F2"/>
            <w:vAlign w:val="center"/>
          </w:tcPr>
          <w:p w:rsidR="00581F96" w:rsidRPr="00581F96" w:rsidRDefault="00CE1B91" w:rsidP="00CE1B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81F96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581F96" w:rsidRPr="00581F96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</w:tr>
      <w:tr w:rsidR="00581F96" w:rsidRPr="00581F96" w:rsidTr="00DA04A1">
        <w:trPr>
          <w:cantSplit/>
          <w:trHeight w:val="1292"/>
          <w:jc w:val="center"/>
        </w:trPr>
        <w:tc>
          <w:tcPr>
            <w:tcW w:w="2936" w:type="dxa"/>
            <w:gridSpan w:val="2"/>
            <w:shd w:val="clear" w:color="auto" w:fill="4F81BD" w:themeFill="accent1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</w:rPr>
            </w:pPr>
            <w:r w:rsidRPr="00581F9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Итого баллов по Критерию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:rsidR="00581F96" w:rsidRPr="00581F96" w:rsidRDefault="00581F96" w:rsidP="004313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581F96" w:rsidRPr="00581F96" w:rsidRDefault="00CE1B91" w:rsidP="00CE1B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581F96" w:rsidRPr="00581F96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581F96" w:rsidRPr="00581F96" w:rsidRDefault="00CE1B91" w:rsidP="00CE1B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581F96" w:rsidRPr="00581F96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378" w:type="dxa"/>
            <w:shd w:val="clear" w:color="auto" w:fill="F2F2F2" w:themeFill="background1" w:themeFillShade="F2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581F96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173" w:type="dxa"/>
            <w:shd w:val="clear" w:color="auto" w:fill="F2F2F2" w:themeFill="background1" w:themeFillShade="F2"/>
            <w:vAlign w:val="center"/>
          </w:tcPr>
          <w:p w:rsidR="00581F96" w:rsidRPr="00581F96" w:rsidRDefault="00581F96" w:rsidP="00581F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1F96">
              <w:rPr>
                <w:rFonts w:ascii="Times New Roman" w:hAnsi="Times New Roman" w:cs="Times New Roman"/>
                <w:b/>
                <w:bCs/>
                <w:color w:val="000000"/>
              </w:rPr>
              <w:t>100,00</w:t>
            </w:r>
          </w:p>
        </w:tc>
      </w:tr>
    </w:tbl>
    <w:p w:rsidR="00A45082" w:rsidRDefault="00A45082" w:rsidP="00D12CF6">
      <w:pPr>
        <w:pStyle w:val="3"/>
        <w:spacing w:before="0" w:line="240" w:lineRule="auto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</w:p>
    <w:p w:rsidR="00545107" w:rsidRDefault="00545107" w:rsidP="00D12CF6">
      <w:pPr>
        <w:pStyle w:val="3"/>
        <w:spacing w:before="0" w:line="240" w:lineRule="auto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  <w:bookmarkStart w:id="34" w:name="_Toc134612166"/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Методика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оценки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компетенции</w:t>
      </w:r>
      <w:bookmarkEnd w:id="34"/>
    </w:p>
    <w:p w:rsidR="00A45082" w:rsidRDefault="00A45082" w:rsidP="00D12CF6">
      <w:pPr>
        <w:spacing w:after="0" w:line="240" w:lineRule="auto"/>
      </w:pPr>
    </w:p>
    <w:p w:rsidR="00A45082" w:rsidRPr="00BC6290" w:rsidRDefault="00A45082" w:rsidP="00D12CF6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BC6290">
        <w:rPr>
          <w:rFonts w:ascii="Times New Roman" w:hAnsi="Times New Roman" w:cs="Times New Roman"/>
          <w:b/>
          <w:szCs w:val="28"/>
        </w:rPr>
        <w:t>ОЦЕНКА</w:t>
      </w:r>
      <w:r>
        <w:rPr>
          <w:rFonts w:ascii="Times New Roman" w:hAnsi="Times New Roman" w:cs="Times New Roman"/>
          <w:b/>
          <w:szCs w:val="28"/>
        </w:rPr>
        <w:t xml:space="preserve"> </w:t>
      </w:r>
      <w:r w:rsidRPr="00BC6290">
        <w:rPr>
          <w:rFonts w:ascii="Times New Roman" w:hAnsi="Times New Roman" w:cs="Times New Roman"/>
          <w:b/>
          <w:szCs w:val="28"/>
        </w:rPr>
        <w:t>НАРУШЕНИЙ</w:t>
      </w:r>
    </w:p>
    <w:tbl>
      <w:tblPr>
        <w:tblStyle w:val="TableNormal"/>
        <w:tblW w:w="101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2863"/>
        <w:gridCol w:w="6486"/>
      </w:tblGrid>
      <w:tr w:rsidR="00754564" w:rsidRPr="009E0C80" w:rsidTr="00D55028">
        <w:trPr>
          <w:trHeight w:val="380"/>
        </w:trPr>
        <w:tc>
          <w:tcPr>
            <w:tcW w:w="823" w:type="dxa"/>
            <w:vAlign w:val="center"/>
          </w:tcPr>
          <w:p w:rsidR="00754564" w:rsidRPr="009E0C80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63" w:type="dxa"/>
            <w:vAlign w:val="center"/>
          </w:tcPr>
          <w:p w:rsidR="00754564" w:rsidRPr="009E0C80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оценки</w:t>
            </w:r>
          </w:p>
        </w:tc>
        <w:tc>
          <w:tcPr>
            <w:tcW w:w="6486" w:type="dxa"/>
            <w:vAlign w:val="center"/>
          </w:tcPr>
          <w:p w:rsidR="00754564" w:rsidRPr="009E0C80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Пояснения</w:t>
            </w:r>
          </w:p>
        </w:tc>
      </w:tr>
      <w:tr w:rsidR="00754564" w:rsidRPr="009E0C80" w:rsidTr="00D55028">
        <w:trPr>
          <w:trHeight w:val="613"/>
        </w:trPr>
        <w:tc>
          <w:tcPr>
            <w:tcW w:w="823" w:type="dxa"/>
            <w:vMerge w:val="restart"/>
            <w:vAlign w:val="center"/>
          </w:tcPr>
          <w:p w:rsidR="00754564" w:rsidRPr="009E0C80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3" w:type="dxa"/>
            <w:vMerge w:val="restart"/>
            <w:vAlign w:val="center"/>
          </w:tcPr>
          <w:p w:rsidR="00754564" w:rsidRPr="00860422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ind w:left="167" w:right="142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ТБ</w:t>
            </w:r>
          </w:p>
        </w:tc>
        <w:tc>
          <w:tcPr>
            <w:tcW w:w="6486" w:type="dxa"/>
            <w:vAlign w:val="center"/>
          </w:tcPr>
          <w:p w:rsidR="00754564" w:rsidRPr="009E0C80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ind w:left="141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1-е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дисквалификация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04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мин,</w:t>
            </w:r>
          </w:p>
          <w:p w:rsidR="00754564" w:rsidRPr="009E0C80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ind w:left="141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2-е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дисквалификация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042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мин,</w:t>
            </w:r>
          </w:p>
          <w:p w:rsidR="00754564" w:rsidRPr="009E0C80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ind w:left="141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3-е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дисквалификация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мин,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54564" w:rsidRPr="009E0C80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ind w:left="141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4-е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отстранение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модуля,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4564" w:rsidRPr="009E0C80" w:rsidTr="00D55028">
        <w:trPr>
          <w:trHeight w:val="849"/>
        </w:trPr>
        <w:tc>
          <w:tcPr>
            <w:tcW w:w="823" w:type="dxa"/>
            <w:vMerge/>
            <w:tcBorders>
              <w:top w:val="nil"/>
            </w:tcBorders>
            <w:vAlign w:val="center"/>
          </w:tcPr>
          <w:p w:rsidR="00754564" w:rsidRPr="009E0C80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nil"/>
            </w:tcBorders>
            <w:vAlign w:val="center"/>
          </w:tcPr>
          <w:p w:rsidR="00754564" w:rsidRPr="00860422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ind w:left="167" w:right="142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486" w:type="dxa"/>
            <w:vAlign w:val="center"/>
          </w:tcPr>
          <w:p w:rsidR="00754564" w:rsidRPr="009E0C80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ind w:left="141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Грубейшее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нарушение,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котором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создается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опасность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окружающих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отстранение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модуля,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снятие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баллов,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начисленных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модуль.</w:t>
            </w:r>
          </w:p>
        </w:tc>
      </w:tr>
      <w:tr w:rsidR="00754564" w:rsidRPr="009E0C80" w:rsidTr="00D55028">
        <w:trPr>
          <w:trHeight w:val="346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564" w:rsidRPr="009E0C80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564" w:rsidRPr="00142A58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ind w:left="167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Подсказки</w:t>
            </w:r>
          </w:p>
        </w:tc>
        <w:tc>
          <w:tcPr>
            <w:tcW w:w="6486" w:type="dxa"/>
            <w:tcBorders>
              <w:bottom w:val="single" w:sz="4" w:space="0" w:color="auto"/>
            </w:tcBorders>
            <w:vAlign w:val="center"/>
          </w:tcPr>
          <w:p w:rsidR="00754564" w:rsidRPr="009E0C80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ind w:left="141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F7521">
              <w:rPr>
                <w:rFonts w:ascii="Times New Roman" w:hAnsi="Times New Roman" w:cs="Times New Roman"/>
                <w:sz w:val="24"/>
                <w:szCs w:val="24"/>
              </w:rPr>
              <w:t xml:space="preserve">осле 3 зафиксированных подсказок команда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отстраняется от выполнения модуля, снятие 100% баллов начисленных за модуль.</w:t>
            </w:r>
          </w:p>
        </w:tc>
      </w:tr>
      <w:tr w:rsidR="00754564" w:rsidRPr="009E0C80" w:rsidTr="00754564">
        <w:trPr>
          <w:trHeight w:val="346"/>
        </w:trPr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564" w:rsidRPr="009E0C80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564" w:rsidRPr="00331328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ind w:left="167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повреждений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травм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6486" w:type="dxa"/>
            <w:tcBorders>
              <w:bottom w:val="single" w:sz="4" w:space="0" w:color="auto"/>
            </w:tcBorders>
            <w:vAlign w:val="center"/>
          </w:tcPr>
          <w:p w:rsidR="00754564" w:rsidRPr="009E0C80" w:rsidRDefault="00754564" w:rsidP="00D12CF6">
            <w:pPr>
              <w:autoSpaceDE w:val="0"/>
              <w:autoSpaceDN w:val="0"/>
              <w:adjustRightInd w:val="0"/>
              <w:spacing w:after="0" w:line="240" w:lineRule="auto"/>
              <w:ind w:left="141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снятие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баллов,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начисленных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80">
              <w:rPr>
                <w:rFonts w:ascii="Times New Roman" w:hAnsi="Times New Roman" w:cs="Times New Roman"/>
                <w:sz w:val="24"/>
                <w:szCs w:val="24"/>
              </w:rPr>
              <w:t>модуль.</w:t>
            </w:r>
          </w:p>
        </w:tc>
      </w:tr>
    </w:tbl>
    <w:p w:rsidR="00A45082" w:rsidRDefault="00A45082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1BE6" w:rsidRDefault="00811BE6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1F96" w:rsidRDefault="00581F96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1BE6" w:rsidRDefault="00581F96" w:rsidP="00D12C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7D8">
        <w:rPr>
          <w:rFonts w:ascii="Times New Roman" w:hAnsi="Times New Roman" w:cs="Times New Roman"/>
          <w:sz w:val="28"/>
          <w:szCs w:val="28"/>
        </w:rPr>
        <w:lastRenderedPageBreak/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Конкурсного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основываться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D8">
        <w:rPr>
          <w:rFonts w:ascii="Times New Roman" w:hAnsi="Times New Roman" w:cs="Times New Roman"/>
          <w:sz w:val="28"/>
          <w:szCs w:val="28"/>
        </w:rPr>
        <w:t>критериях:</w:t>
      </w:r>
    </w:p>
    <w:tbl>
      <w:tblPr>
        <w:tblStyle w:val="31"/>
        <w:tblW w:w="5000" w:type="pct"/>
        <w:tblLook w:val="04A0" w:firstRow="1" w:lastRow="0" w:firstColumn="1" w:lastColumn="0" w:noHBand="0" w:noVBand="1"/>
      </w:tblPr>
      <w:tblGrid>
        <w:gridCol w:w="575"/>
        <w:gridCol w:w="3815"/>
        <w:gridCol w:w="5805"/>
      </w:tblGrid>
      <w:tr w:rsidR="00581F96" w:rsidRPr="00581F96" w:rsidTr="00DA04A1">
        <w:tc>
          <w:tcPr>
            <w:tcW w:w="2153" w:type="pct"/>
            <w:gridSpan w:val="2"/>
            <w:shd w:val="clear" w:color="auto" w:fill="auto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</w:t>
            </w:r>
          </w:p>
        </w:tc>
        <w:tc>
          <w:tcPr>
            <w:tcW w:w="2847" w:type="pct"/>
            <w:shd w:val="clear" w:color="auto" w:fill="auto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581F96" w:rsidRPr="00581F96" w:rsidTr="00DA04A1">
        <w:tc>
          <w:tcPr>
            <w:tcW w:w="282" w:type="pct"/>
            <w:vMerge w:val="restart"/>
            <w:shd w:val="clear" w:color="auto" w:fill="auto"/>
            <w:vAlign w:val="center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71" w:type="pct"/>
            <w:shd w:val="clear" w:color="auto" w:fill="auto"/>
            <w:vAlign w:val="center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Проверка знаний действующих НТД с использованием программного комплекса «АСОП-Эксперт»</w:t>
            </w:r>
          </w:p>
        </w:tc>
        <w:tc>
          <w:tcPr>
            <w:tcW w:w="2847" w:type="pct"/>
            <w:shd w:val="clear" w:color="auto" w:fill="auto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Тестирование с применением программного комплекса.</w:t>
            </w:r>
          </w:p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Отчет времени выполнения задания ведется экспертом и заносится в протокол тестирования.</w:t>
            </w:r>
          </w:p>
        </w:tc>
      </w:tr>
      <w:tr w:rsidR="00581F96" w:rsidRPr="00581F96" w:rsidTr="00DA04A1">
        <w:tc>
          <w:tcPr>
            <w:tcW w:w="282" w:type="pct"/>
            <w:vMerge/>
            <w:shd w:val="clear" w:color="auto" w:fill="auto"/>
            <w:vAlign w:val="center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shd w:val="clear" w:color="auto" w:fill="auto"/>
            <w:vAlign w:val="center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Оказание пострадавшему первой помощи и решение ситуационных задач с использованием манекена-тренажера «Гоша»</w:t>
            </w:r>
          </w:p>
        </w:tc>
        <w:tc>
          <w:tcPr>
            <w:tcW w:w="2847" w:type="pct"/>
            <w:shd w:val="clear" w:color="auto" w:fill="auto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наблюдение, практическая проверка (контроль осуществляется в ходе выполнения модуля и по его результатам):</w:t>
            </w:r>
          </w:p>
          <w:p w:rsidR="00581F96" w:rsidRPr="00581F96" w:rsidRDefault="00581F96" w:rsidP="00581F96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демонстрации освобождения пострадавшего от действия электрического тока;</w:t>
            </w:r>
          </w:p>
          <w:p w:rsidR="00581F96" w:rsidRPr="00581F96" w:rsidRDefault="00581F96" w:rsidP="00581F96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демонстрации реанимационных мероприятий пострадавшему от действия электрического тока;</w:t>
            </w:r>
          </w:p>
          <w:p w:rsidR="00581F96" w:rsidRPr="00581F96" w:rsidRDefault="00581F96" w:rsidP="00581F96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демонстрации оказания первой помощи пострадавшему при травмах;</w:t>
            </w:r>
          </w:p>
          <w:p w:rsidR="00581F96" w:rsidRPr="00581F96" w:rsidRDefault="00581F96" w:rsidP="00581F96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времени выполнения задания. </w:t>
            </w:r>
          </w:p>
          <w:p w:rsidR="00581F96" w:rsidRPr="00581F96" w:rsidRDefault="00581F96" w:rsidP="00581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Отчет времени выполнения задания ведется экспертом и заносится в протокол тестирования.</w:t>
            </w:r>
          </w:p>
        </w:tc>
      </w:tr>
      <w:tr w:rsidR="00581F96" w:rsidRPr="00581F96" w:rsidTr="00DA04A1">
        <w:tc>
          <w:tcPr>
            <w:tcW w:w="282" w:type="pct"/>
            <w:vMerge/>
            <w:shd w:val="clear" w:color="auto" w:fill="auto"/>
            <w:vAlign w:val="center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shd w:val="clear" w:color="auto" w:fill="auto"/>
            <w:vAlign w:val="center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Тушение возгорания на учебном полигоне</w:t>
            </w:r>
          </w:p>
        </w:tc>
        <w:tc>
          <w:tcPr>
            <w:tcW w:w="2847" w:type="pct"/>
            <w:shd w:val="clear" w:color="auto" w:fill="auto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наблюдение, практическая проверка (контроль осуществляется в ходе выполнения модуля и по его результатам):</w:t>
            </w:r>
          </w:p>
          <w:p w:rsidR="00581F96" w:rsidRPr="00581F96" w:rsidRDefault="00581F96" w:rsidP="00581F96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демонстрации выполнения организационных мероприятий по подготовке к тушению возгорания;</w:t>
            </w:r>
          </w:p>
          <w:p w:rsidR="00581F96" w:rsidRPr="00581F96" w:rsidRDefault="00581F96" w:rsidP="00581F96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демонстрации выполнения технических мероприятий по выводу в ремонт оборудования;</w:t>
            </w:r>
          </w:p>
          <w:p w:rsidR="00581F96" w:rsidRPr="00581F96" w:rsidRDefault="00581F96" w:rsidP="00581F96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демонстрация тушения возгорания с использованием первичных средств пожаротушения;</w:t>
            </w:r>
          </w:p>
          <w:p w:rsidR="00581F96" w:rsidRPr="00581F96" w:rsidRDefault="00581F96" w:rsidP="00581F96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времени выполнения задания. </w:t>
            </w:r>
          </w:p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Отчет времени выполнения задания ведется экспертом и заносится в протокол тестирования.</w:t>
            </w:r>
          </w:p>
        </w:tc>
      </w:tr>
      <w:tr w:rsidR="00581F96" w:rsidRPr="00581F96" w:rsidTr="00DA04A1">
        <w:tc>
          <w:tcPr>
            <w:tcW w:w="282" w:type="pct"/>
            <w:shd w:val="clear" w:color="auto" w:fill="auto"/>
            <w:vAlign w:val="center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1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81F96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1871" w:type="pct"/>
            <w:shd w:val="clear" w:color="auto" w:fill="auto"/>
            <w:vAlign w:val="center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Осмотр оборудования подстанции (с применением </w:t>
            </w:r>
            <w:r w:rsidRPr="00581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-тренажера)</w:t>
            </w:r>
          </w:p>
        </w:tc>
        <w:tc>
          <w:tcPr>
            <w:tcW w:w="2847" w:type="pct"/>
            <w:shd w:val="clear" w:color="auto" w:fill="auto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Автоматическая проверка программой:</w:t>
            </w:r>
          </w:p>
          <w:p w:rsidR="00581F96" w:rsidRPr="00581F96" w:rsidRDefault="00581F96" w:rsidP="00581F96">
            <w:pPr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правильности выявления дефектов оборудования</w:t>
            </w:r>
          </w:p>
          <w:p w:rsidR="00581F96" w:rsidRPr="00581F96" w:rsidRDefault="00581F96" w:rsidP="00581F96">
            <w:pPr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времени выполнения задания.</w:t>
            </w:r>
          </w:p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Отчет времени выполнения задания ведется программой и заносится в протокол автоматически.</w:t>
            </w:r>
          </w:p>
        </w:tc>
      </w:tr>
      <w:tr w:rsidR="00581F96" w:rsidRPr="00581F96" w:rsidTr="00DA04A1">
        <w:tc>
          <w:tcPr>
            <w:tcW w:w="282" w:type="pct"/>
            <w:shd w:val="clear" w:color="auto" w:fill="auto"/>
            <w:vAlign w:val="center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1F96">
              <w:rPr>
                <w:rFonts w:ascii="Times New Roman" w:hAnsi="Times New Roman" w:cs="Times New Roman"/>
                <w:szCs w:val="28"/>
              </w:rPr>
              <w:t xml:space="preserve">С </w:t>
            </w:r>
          </w:p>
        </w:tc>
        <w:tc>
          <w:tcPr>
            <w:tcW w:w="1871" w:type="pct"/>
            <w:shd w:val="clear" w:color="auto" w:fill="auto"/>
            <w:vAlign w:val="center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Производство переключений в рамках ликвидации технологического нарушения (с применением компьютерного тренажера)</w:t>
            </w:r>
          </w:p>
        </w:tc>
        <w:tc>
          <w:tcPr>
            <w:tcW w:w="2847" w:type="pct"/>
            <w:shd w:val="clear" w:color="auto" w:fill="auto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наблюдение, практическая проверка (контроль осуществляется в ходе выполнения модуля и по его результатам),</w:t>
            </w:r>
            <w:r w:rsidR="00431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автоматическая проверка программой:</w:t>
            </w:r>
          </w:p>
          <w:p w:rsidR="00581F96" w:rsidRPr="00581F96" w:rsidRDefault="00581F96" w:rsidP="00581F96">
            <w:pPr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правильности действий при ликвидации технологического нарушения;</w:t>
            </w:r>
          </w:p>
          <w:p w:rsidR="00581F96" w:rsidRPr="00581F96" w:rsidRDefault="00581F96" w:rsidP="00581F96">
            <w:pPr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правильности выполнения переключений;</w:t>
            </w:r>
          </w:p>
          <w:p w:rsidR="00581F96" w:rsidRPr="00581F96" w:rsidRDefault="00581F96" w:rsidP="00581F96">
            <w:pPr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времени выполнения задания.</w:t>
            </w:r>
          </w:p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Отчет времени выполнения задания ведется программой и заносится в протокол автоматически.</w:t>
            </w:r>
          </w:p>
        </w:tc>
      </w:tr>
      <w:tr w:rsidR="00581F96" w:rsidRPr="00581F96" w:rsidTr="00DA04A1">
        <w:tc>
          <w:tcPr>
            <w:tcW w:w="282" w:type="pct"/>
            <w:shd w:val="clear" w:color="auto" w:fill="auto"/>
            <w:vAlign w:val="center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1F96">
              <w:rPr>
                <w:rFonts w:ascii="Times New Roman" w:hAnsi="Times New Roman" w:cs="Times New Roman"/>
                <w:szCs w:val="28"/>
              </w:rPr>
              <w:t xml:space="preserve">D </w:t>
            </w:r>
          </w:p>
        </w:tc>
        <w:tc>
          <w:tcPr>
            <w:tcW w:w="1871" w:type="pct"/>
            <w:shd w:val="clear" w:color="auto" w:fill="auto"/>
            <w:vAlign w:val="center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составление бланка переключений </w:t>
            </w:r>
          </w:p>
        </w:tc>
        <w:tc>
          <w:tcPr>
            <w:tcW w:w="2847" w:type="pct"/>
            <w:shd w:val="clear" w:color="auto" w:fill="auto"/>
          </w:tcPr>
          <w:p w:rsidR="00581F96" w:rsidRPr="00581F96" w:rsidRDefault="00581F96" w:rsidP="00581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Автоматическая проверка программой:</w:t>
            </w:r>
          </w:p>
          <w:p w:rsidR="00581F96" w:rsidRPr="00581F96" w:rsidRDefault="00581F96" w:rsidP="00581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- правильности составления бланка переключений;</w:t>
            </w:r>
          </w:p>
          <w:p w:rsidR="00581F96" w:rsidRPr="00581F96" w:rsidRDefault="00581F96" w:rsidP="00581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- времени выполнения задания.</w:t>
            </w:r>
          </w:p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Отчет времени выполнения задания ведется программой и заносится в протокол автоматически. </w:t>
            </w:r>
          </w:p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Письменный контроль (контроль осуществляется по результатам выполнения модуля):</w:t>
            </w:r>
          </w:p>
          <w:p w:rsidR="00581F96" w:rsidRPr="00581F96" w:rsidRDefault="00581F96" w:rsidP="00581F96">
            <w:pPr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количества правильно обнаруженных ошибок в бланке переключений</w:t>
            </w:r>
          </w:p>
          <w:p w:rsidR="00581F96" w:rsidRPr="00581F96" w:rsidRDefault="00581F96" w:rsidP="00581F96">
            <w:pPr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времени выполнения задания.</w:t>
            </w:r>
          </w:p>
          <w:p w:rsidR="00581F96" w:rsidRPr="00581F96" w:rsidRDefault="00581F96" w:rsidP="00581F96">
            <w:pPr>
              <w:tabs>
                <w:tab w:val="left" w:pos="23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Отчет времени выполнения задания ведется экспертом и заносится в протокол тестирования.</w:t>
            </w:r>
          </w:p>
        </w:tc>
      </w:tr>
      <w:tr w:rsidR="00581F96" w:rsidRPr="00581F96" w:rsidTr="00DA04A1">
        <w:tc>
          <w:tcPr>
            <w:tcW w:w="282" w:type="pct"/>
            <w:shd w:val="clear" w:color="auto" w:fill="auto"/>
            <w:vAlign w:val="center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1F96">
              <w:rPr>
                <w:rFonts w:ascii="Times New Roman" w:hAnsi="Times New Roman" w:cs="Times New Roman"/>
                <w:szCs w:val="28"/>
              </w:rPr>
              <w:lastRenderedPageBreak/>
              <w:t>Е</w:t>
            </w:r>
            <w:r w:rsidRPr="00581F96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</w:p>
        </w:tc>
        <w:tc>
          <w:tcPr>
            <w:tcW w:w="1871" w:type="pct"/>
            <w:shd w:val="clear" w:color="auto" w:fill="auto"/>
            <w:vAlign w:val="center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рабочего места и допуск бригады. </w:t>
            </w:r>
            <w:proofErr w:type="spellStart"/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Дефектовка</w:t>
            </w:r>
            <w:proofErr w:type="spellEnd"/>
            <w:r w:rsidRPr="00581F96">
              <w:rPr>
                <w:rFonts w:ascii="Times New Roman" w:hAnsi="Times New Roman" w:cs="Times New Roman"/>
                <w:sz w:val="24"/>
                <w:szCs w:val="24"/>
              </w:rPr>
              <w:t xml:space="preserve"> СИЗ</w:t>
            </w:r>
          </w:p>
        </w:tc>
        <w:tc>
          <w:tcPr>
            <w:tcW w:w="2847" w:type="pct"/>
            <w:shd w:val="clear" w:color="auto" w:fill="auto"/>
          </w:tcPr>
          <w:p w:rsidR="00581F96" w:rsidRPr="00581F96" w:rsidRDefault="00581F96" w:rsidP="00581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наблюдение, практическая проверка (контроль осуществляется в ходе выполнения модуля и по его результатам):</w:t>
            </w:r>
          </w:p>
          <w:p w:rsidR="00431315" w:rsidRPr="00431315" w:rsidRDefault="00431315" w:rsidP="00431315">
            <w:pPr>
              <w:pStyle w:val="aff4"/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владения знаниями и умениями при подготовке рабочего места и допуска бригады к работам;</w:t>
            </w:r>
          </w:p>
          <w:p w:rsidR="00581F96" w:rsidRPr="00581F96" w:rsidRDefault="00581F96" w:rsidP="00581F96">
            <w:pPr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владения знаниями и предъявляемым требованиям к СИЗ, инструменту и приспособлениям;</w:t>
            </w:r>
          </w:p>
          <w:p w:rsidR="00581F96" w:rsidRPr="00581F96" w:rsidRDefault="00581F96" w:rsidP="00581F96">
            <w:pPr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правильности выбора к применению СИЗ, инструмента и приспособлений в зависимости от исходных данных (типового бланка переключений и наряда-допуска);</w:t>
            </w:r>
          </w:p>
          <w:p w:rsidR="00581F96" w:rsidRPr="00581F96" w:rsidRDefault="00581F96" w:rsidP="00581F96">
            <w:pPr>
              <w:numPr>
                <w:ilvl w:val="0"/>
                <w:numId w:val="24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времени выполнения задания.</w:t>
            </w:r>
          </w:p>
          <w:p w:rsidR="00581F96" w:rsidRPr="00581F96" w:rsidRDefault="00581F96" w:rsidP="00581F96">
            <w:pPr>
              <w:tabs>
                <w:tab w:val="left" w:pos="23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F96">
              <w:rPr>
                <w:rFonts w:ascii="Times New Roman" w:hAnsi="Times New Roman" w:cs="Times New Roman"/>
                <w:sz w:val="24"/>
                <w:szCs w:val="24"/>
              </w:rPr>
              <w:t>Отчет времени выполнения задания ведется экспертом и заносится в протокол тестирования.</w:t>
            </w:r>
          </w:p>
        </w:tc>
      </w:tr>
    </w:tbl>
    <w:p w:rsidR="00581F96" w:rsidRDefault="00581F96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1310" w:rsidRPr="003732A7" w:rsidRDefault="00A61310" w:rsidP="00D12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5107" w:rsidRPr="003732A7" w:rsidRDefault="00545107" w:rsidP="00D12CF6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hAnsi="Times New Roman" w:cs="Times New Roman"/>
        </w:rPr>
      </w:pPr>
      <w:bookmarkStart w:id="35" w:name="_Toc134612167"/>
      <w:r w:rsidRPr="003732A7">
        <w:rPr>
          <w:rFonts w:ascii="Times New Roman" w:eastAsia="Times New Roman" w:hAnsi="Times New Roman" w:cs="Times New Roman"/>
          <w:i/>
          <w:color w:val="000000"/>
        </w:rPr>
        <w:t>Специальные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материалы,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оборудование,</w:t>
      </w:r>
      <w:r w:rsidR="00D55D1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3732A7">
        <w:rPr>
          <w:rFonts w:ascii="Times New Roman" w:eastAsia="Times New Roman" w:hAnsi="Times New Roman" w:cs="Times New Roman"/>
          <w:i/>
          <w:color w:val="000000"/>
        </w:rPr>
        <w:t>инструменты</w:t>
      </w:r>
      <w:bookmarkEnd w:id="35"/>
    </w:p>
    <w:p w:rsidR="00A45082" w:rsidRDefault="00545107" w:rsidP="00D12CF6">
      <w:pPr>
        <w:pStyle w:val="3"/>
        <w:spacing w:before="0" w:line="240" w:lineRule="auto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  <w:bookmarkStart w:id="36" w:name="_Toc134612168"/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Материалы,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оборудование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и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инструменты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в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proofErr w:type="spellStart"/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Тулбоксе</w:t>
      </w:r>
      <w:bookmarkEnd w:id="36"/>
      <w:proofErr w:type="spellEnd"/>
    </w:p>
    <w:p w:rsidR="00DA29BF" w:rsidRDefault="00581F96" w:rsidP="00D12C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7" w:name="_Toc134612169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Тулбокс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конкурсной площадке </w:t>
      </w:r>
      <w:r w:rsidR="005C24FF"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предусмотрен.</w:t>
      </w:r>
    </w:p>
    <w:p w:rsidR="00545107" w:rsidRPr="00DA29BF" w:rsidRDefault="00545107" w:rsidP="00D12CF6">
      <w:pPr>
        <w:pStyle w:val="3"/>
        <w:spacing w:before="0" w:line="240" w:lineRule="auto"/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</w:pP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Материал</w:t>
      </w:r>
      <w:bookmarkStart w:id="38" w:name="_GoBack"/>
      <w:bookmarkEnd w:id="38"/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ы,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оборудование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и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инструменты,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запрещенные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на</w:t>
      </w:r>
      <w:r w:rsidR="00D55D1C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3732A7"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>площадке</w:t>
      </w:r>
      <w:bookmarkEnd w:id="37"/>
    </w:p>
    <w:p w:rsidR="00A83D29" w:rsidRPr="000F69AC" w:rsidRDefault="00A45082" w:rsidP="00D12C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5082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 запрещается иметь при себе любые средства связи во время выполнения экзаменационного задания (телефон, часы с функцией передачи информации и проч.).</w:t>
      </w:r>
    </w:p>
    <w:sectPr w:rsidR="00A83D29" w:rsidRPr="000F69AC" w:rsidSect="00804C14">
      <w:headerReference w:type="default" r:id="rId12"/>
      <w:footerReference w:type="default" r:id="rId13"/>
      <w:headerReference w:type="first" r:id="rId14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DBD" w:rsidRDefault="00617DBD">
      <w:pPr>
        <w:spacing w:after="0" w:line="240" w:lineRule="auto"/>
      </w:pPr>
      <w:r>
        <w:separator/>
      </w:r>
    </w:p>
  </w:endnote>
  <w:endnote w:type="continuationSeparator" w:id="0">
    <w:p w:rsidR="00617DBD" w:rsidRDefault="00617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panose1 w:val="020B0604020202020204"/>
    <w:charset w:val="00"/>
    <w:family w:val="swiss"/>
    <w:pitch w:val="variable"/>
    <w:sig w:usb0="00000003" w:usb1="0200E0A0" w:usb2="00000000" w:usb3="00000000" w:csb0="00000001" w:csb1="00000000"/>
  </w:font>
  <w:font w:name="font1429">
    <w:altName w:val="Calibri"/>
    <w:panose1 w:val="00000000000000000000"/>
    <w:charset w:val="00"/>
    <w:family w:val="auto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yak Condensed Medium">
    <w:altName w:val="Calibri"/>
    <w:panose1 w:val="020B0604020202020204"/>
    <w:charset w:val="00"/>
    <w:family w:val="swiss"/>
    <w:pitch w:val="variable"/>
    <w:sig w:usb0="A00002FF" w:usb1="5000204A" w:usb2="00000024" w:usb3="00000000" w:csb0="00000097" w:csb1="00000000"/>
  </w:font>
  <w:font w:name="Mayak Condensed">
    <w:altName w:val="Calibri"/>
    <w:panose1 w:val="020B0604020202020204"/>
    <w:charset w:val="00"/>
    <w:family w:val="swiss"/>
    <w:pitch w:val="variable"/>
    <w:sig w:usb0="A00002FF" w:usb1="5000204A" w:usb2="00000024" w:usb3="00000000" w:csb0="00000097" w:csb1="00000000"/>
  </w:font>
  <w:font w:name="Mayak">
    <w:altName w:val="Calibri"/>
    <w:panose1 w:val="020B0604020202020204"/>
    <w:charset w:val="00"/>
    <w:family w:val="swiss"/>
    <w:pitch w:val="variable"/>
    <w:sig w:usb0="A00002FF" w:usb1="5000204A" w:usb2="00000024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1E0" w:rsidRPr="00862CFD" w:rsidRDefault="009501E0" w:rsidP="00E3198E">
    <w:pPr>
      <w:pBdr>
        <w:top w:val="nil"/>
        <w:left w:val="nil"/>
        <w:bottom w:val="nil"/>
        <w:right w:val="nil"/>
        <w:between w:val="nil"/>
      </w:pBdr>
      <w:tabs>
        <w:tab w:val="left" w:pos="8840"/>
      </w:tabs>
      <w:spacing w:after="0" w:line="240" w:lineRule="auto"/>
      <w:rPr>
        <w:rFonts w:ascii="Times New Roman" w:hAnsi="Times New Roman" w:cs="Times New Roman"/>
        <w:b/>
        <w:bCs/>
        <w:sz w:val="20"/>
        <w:szCs w:val="20"/>
      </w:rPr>
    </w:pPr>
    <w:r w:rsidRPr="00862CFD">
      <w:rPr>
        <w:rFonts w:ascii="Times New Roman" w:hAnsi="Times New Roman" w:cs="Times New Roman"/>
        <w:b/>
        <w:bCs/>
        <w:color w:val="000000"/>
        <w:sz w:val="20"/>
        <w:szCs w:val="20"/>
      </w:rPr>
      <w:fldChar w:fldCharType="begin"/>
    </w:r>
    <w:r w:rsidRPr="00862CFD">
      <w:rPr>
        <w:rFonts w:ascii="Times New Roman" w:hAnsi="Times New Roman" w:cs="Times New Roman"/>
        <w:b/>
        <w:bCs/>
        <w:color w:val="000000"/>
        <w:sz w:val="20"/>
        <w:szCs w:val="20"/>
      </w:rPr>
      <w:instrText>PAGE   \* MERGEFORMAT</w:instrText>
    </w:r>
    <w:r w:rsidRPr="00862CFD">
      <w:rPr>
        <w:rFonts w:ascii="Times New Roman" w:hAnsi="Times New Roman" w:cs="Times New Roman"/>
        <w:b/>
        <w:bCs/>
        <w:color w:val="000000"/>
        <w:sz w:val="20"/>
        <w:szCs w:val="20"/>
      </w:rPr>
      <w:fldChar w:fldCharType="separate"/>
    </w:r>
    <w:r w:rsidR="00E168F3">
      <w:rPr>
        <w:rFonts w:ascii="Times New Roman" w:hAnsi="Times New Roman" w:cs="Times New Roman"/>
        <w:b/>
        <w:bCs/>
        <w:noProof/>
        <w:color w:val="000000"/>
        <w:sz w:val="20"/>
        <w:szCs w:val="20"/>
      </w:rPr>
      <w:t>26</w:t>
    </w:r>
    <w:r w:rsidRPr="00862CFD">
      <w:rPr>
        <w:rFonts w:ascii="Times New Roman" w:hAnsi="Times New Roman" w:cs="Times New Roman"/>
        <w:b/>
        <w:bCs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b/>
        <w:bCs/>
        <w:color w:val="000000"/>
        <w:sz w:val="20"/>
        <w:szCs w:val="20"/>
      </w:rPr>
      <w:tab/>
    </w:r>
    <w:r>
      <w:rPr>
        <w:rFonts w:ascii="Times New Roman" w:hAnsi="Times New Roman" w:cs="Times New Roman"/>
        <w:b/>
        <w:bCs/>
        <w:noProof/>
        <w:color w:val="000000"/>
        <w:sz w:val="20"/>
        <w:szCs w:val="20"/>
      </w:rPr>
      <w:drawing>
        <wp:inline distT="0" distB="0" distL="0" distR="0" wp14:anchorId="66D481B7" wp14:editId="01813515">
          <wp:extent cx="752453" cy="526694"/>
          <wp:effectExtent l="0" t="0" r="0" b="6985"/>
          <wp:docPr id="15" name="Рисунок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128" cy="6230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DBD" w:rsidRDefault="00617DBD">
      <w:pPr>
        <w:spacing w:after="0" w:line="240" w:lineRule="auto"/>
      </w:pPr>
      <w:r>
        <w:separator/>
      </w:r>
    </w:p>
  </w:footnote>
  <w:footnote w:type="continuationSeparator" w:id="0">
    <w:p w:rsidR="00617DBD" w:rsidRDefault="00617DBD">
      <w:pPr>
        <w:spacing w:after="0" w:line="240" w:lineRule="auto"/>
      </w:pPr>
      <w:r>
        <w:continuationSeparator/>
      </w:r>
    </w:p>
  </w:footnote>
  <w:footnote w:id="1">
    <w:p w:rsidR="009501E0" w:rsidRDefault="009501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Стандарт спецификации навыков Агентства развития навыков и профессий (далее по тексту – АРНП).</w:t>
      </w:r>
    </w:p>
  </w:footnote>
  <w:footnote w:id="2">
    <w:p w:rsidR="009501E0" w:rsidRDefault="009501E0" w:rsidP="005814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  <w:footnote w:id="3">
    <w:p w:rsidR="009501E0" w:rsidRDefault="009501E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Указываются коды направлений и профессий, которые соответствуют специалистам внутри компетенции.</w:t>
      </w:r>
    </w:p>
  </w:footnote>
  <w:footnote w:id="4">
    <w:p w:rsidR="009501E0" w:rsidRDefault="009501E0">
      <w:pPr>
        <w:spacing w:after="0" w:line="240" w:lineRule="auto"/>
        <w:jc w:val="both"/>
        <w:rPr>
          <w:i/>
          <w:sz w:val="18"/>
          <w:szCs w:val="18"/>
        </w:rPr>
      </w:pPr>
      <w:r>
        <w:rPr>
          <w:vertAlign w:val="superscript"/>
        </w:rPr>
        <w:footnoteRef/>
      </w:r>
      <w:r>
        <w:rPr>
          <w:i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Матрица показывает, как знания и умения, описанные в АРНП, распределяются в рамках Конкурсного задания. Сумма баллов и разделов АРНП, и сумма критериев оценки должны быть равны 100. </w:t>
      </w:r>
    </w:p>
  </w:footnote>
  <w:footnote w:id="5">
    <w:p w:rsidR="009501E0" w:rsidRDefault="009501E0" w:rsidP="00FB69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</w:t>
      </w:r>
    </w:p>
  </w:footnote>
  <w:footnote w:id="6">
    <w:p w:rsidR="009501E0" w:rsidRDefault="009501E0" w:rsidP="00FB69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индивидуальный или командный тип соревнований</w:t>
      </w:r>
    </w:p>
  </w:footnote>
  <w:footnote w:id="7">
    <w:p w:rsidR="009501E0" w:rsidRDefault="009501E0" w:rsidP="00714E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Указываются коды направлений и профессий, которые соответствуют специалистам внутри компетенции</w:t>
      </w:r>
    </w:p>
  </w:footnote>
  <w:footnote w:id="8">
    <w:p w:rsidR="009501E0" w:rsidRDefault="009501E0" w:rsidP="00FB6984">
      <w:pPr>
        <w:spacing w:after="0" w:line="240" w:lineRule="auto"/>
        <w:jc w:val="both"/>
        <w:rPr>
          <w:i/>
          <w:sz w:val="18"/>
          <w:szCs w:val="18"/>
        </w:rPr>
      </w:pPr>
      <w:r>
        <w:rPr>
          <w:vertAlign w:val="superscript"/>
        </w:rPr>
        <w:footnoteRef/>
      </w:r>
      <w:r>
        <w:rPr>
          <w:i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Матрица показывает, как знания и умения, описанные в АРНП, распределяются в рамках Конкурсного задания. Сумма баллов АРНП и сумма критериев оценки должны быть равны 100.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1E0" w:rsidRDefault="009501E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1E0" w:rsidRDefault="009501E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 w15:restartNumberingAfterBreak="0">
    <w:nsid w:val="056804A2"/>
    <w:multiLevelType w:val="hybridMultilevel"/>
    <w:tmpl w:val="D93083C0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076B4"/>
    <w:multiLevelType w:val="multilevel"/>
    <w:tmpl w:val="C98A2C26"/>
    <w:lvl w:ilvl="0">
      <w:start w:val="1"/>
      <w:numFmt w:val="none"/>
      <w:lvlText w:val="3.8."/>
      <w:lvlJc w:val="left"/>
      <w:pPr>
        <w:ind w:left="1287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4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CC60EFD"/>
    <w:multiLevelType w:val="multilevel"/>
    <w:tmpl w:val="95EE6B8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1FC6387C"/>
    <w:multiLevelType w:val="hybridMultilevel"/>
    <w:tmpl w:val="6EF2BD46"/>
    <w:lvl w:ilvl="0" w:tplc="809692B4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3E37E83"/>
    <w:multiLevelType w:val="hybridMultilevel"/>
    <w:tmpl w:val="548AB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2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C320633"/>
    <w:multiLevelType w:val="hybridMultilevel"/>
    <w:tmpl w:val="102260F0"/>
    <w:lvl w:ilvl="0" w:tplc="809692B4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DD2A42"/>
    <w:multiLevelType w:val="hybridMultilevel"/>
    <w:tmpl w:val="A43AED30"/>
    <w:lvl w:ilvl="0" w:tplc="809692B4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1C484A"/>
    <w:multiLevelType w:val="hybridMultilevel"/>
    <w:tmpl w:val="DFDA3338"/>
    <w:lvl w:ilvl="0" w:tplc="809692B4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 w15:restartNumberingAfterBreak="0">
    <w:nsid w:val="503A0DCD"/>
    <w:multiLevelType w:val="hybridMultilevel"/>
    <w:tmpl w:val="80B4F55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4923EF9"/>
    <w:multiLevelType w:val="hybridMultilevel"/>
    <w:tmpl w:val="0E68F9FA"/>
    <w:lvl w:ilvl="0" w:tplc="173474A0">
      <w:start w:val="1"/>
      <w:numFmt w:val="bullet"/>
      <w:lvlText w:val="⁃"/>
      <w:lvlJc w:val="left"/>
      <w:pPr>
        <w:ind w:left="1417" w:hanging="360"/>
      </w:pPr>
      <w:rPr>
        <w:rFonts w:ascii="font1429" w:hAnsi="font1429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676157"/>
    <w:multiLevelType w:val="hybridMultilevel"/>
    <w:tmpl w:val="03C4E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8" w15:restartNumberingAfterBreak="0">
    <w:nsid w:val="6A9A7118"/>
    <w:multiLevelType w:val="hybridMultilevel"/>
    <w:tmpl w:val="29DA0262"/>
    <w:lvl w:ilvl="0" w:tplc="809692B4">
      <w:start w:val="1"/>
      <w:numFmt w:val="bullet"/>
      <w:lvlText w:val="₋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30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31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32" w15:restartNumberingAfterBreak="0">
    <w:nsid w:val="717F6C8B"/>
    <w:multiLevelType w:val="hybridMultilevel"/>
    <w:tmpl w:val="C16E5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abstractNum w:abstractNumId="34" w15:restartNumberingAfterBreak="0">
    <w:nsid w:val="7AC23480"/>
    <w:multiLevelType w:val="multilevel"/>
    <w:tmpl w:val="A3AEEA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i/>
      </w:rPr>
    </w:lvl>
  </w:abstractNum>
  <w:num w:numId="1">
    <w:abstractNumId w:val="24"/>
  </w:num>
  <w:num w:numId="2">
    <w:abstractNumId w:val="21"/>
  </w:num>
  <w:num w:numId="3">
    <w:abstractNumId w:val="29"/>
  </w:num>
  <w:num w:numId="4">
    <w:abstractNumId w:val="27"/>
  </w:num>
  <w:num w:numId="5">
    <w:abstractNumId w:val="31"/>
  </w:num>
  <w:num w:numId="6">
    <w:abstractNumId w:val="18"/>
  </w:num>
  <w:num w:numId="7">
    <w:abstractNumId w:val="33"/>
  </w:num>
  <w:num w:numId="8">
    <w:abstractNumId w:val="30"/>
  </w:num>
  <w:num w:numId="9">
    <w:abstractNumId w:val="4"/>
  </w:num>
  <w:num w:numId="10">
    <w:abstractNumId w:val="12"/>
  </w:num>
  <w:num w:numId="11">
    <w:abstractNumId w:val="6"/>
  </w:num>
  <w:num w:numId="12">
    <w:abstractNumId w:val="11"/>
  </w:num>
  <w:num w:numId="13">
    <w:abstractNumId w:val="23"/>
  </w:num>
  <w:num w:numId="14">
    <w:abstractNumId w:val="0"/>
  </w:num>
  <w:num w:numId="15">
    <w:abstractNumId w:val="14"/>
  </w:num>
  <w:num w:numId="16">
    <w:abstractNumId w:val="13"/>
  </w:num>
  <w:num w:numId="17">
    <w:abstractNumId w:val="19"/>
  </w:num>
  <w:num w:numId="18">
    <w:abstractNumId w:val="17"/>
  </w:num>
  <w:num w:numId="19">
    <w:abstractNumId w:val="1"/>
  </w:num>
  <w:num w:numId="20">
    <w:abstractNumId w:val="9"/>
  </w:num>
  <w:num w:numId="21">
    <w:abstractNumId w:val="5"/>
  </w:num>
  <w:num w:numId="22">
    <w:abstractNumId w:val="25"/>
  </w:num>
  <w:num w:numId="23">
    <w:abstractNumId w:val="20"/>
  </w:num>
  <w:num w:numId="24">
    <w:abstractNumId w:val="28"/>
  </w:num>
  <w:num w:numId="25">
    <w:abstractNumId w:val="16"/>
  </w:num>
  <w:num w:numId="26">
    <w:abstractNumId w:val="26"/>
  </w:num>
  <w:num w:numId="27">
    <w:abstractNumId w:val="10"/>
  </w:num>
  <w:num w:numId="28">
    <w:abstractNumId w:val="32"/>
  </w:num>
  <w:num w:numId="29">
    <w:abstractNumId w:val="22"/>
  </w:num>
  <w:num w:numId="30">
    <w:abstractNumId w:val="8"/>
  </w:num>
  <w:num w:numId="31">
    <w:abstractNumId w:val="15"/>
  </w:num>
  <w:num w:numId="32">
    <w:abstractNumId w:val="2"/>
  </w:num>
  <w:num w:numId="33">
    <w:abstractNumId w:val="34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29"/>
    <w:rsid w:val="00004965"/>
    <w:rsid w:val="0000501B"/>
    <w:rsid w:val="00012F70"/>
    <w:rsid w:val="00013A0F"/>
    <w:rsid w:val="00023AF8"/>
    <w:rsid w:val="00023BE6"/>
    <w:rsid w:val="00025476"/>
    <w:rsid w:val="000277DA"/>
    <w:rsid w:val="00031F0C"/>
    <w:rsid w:val="00036674"/>
    <w:rsid w:val="00036CDE"/>
    <w:rsid w:val="000475AA"/>
    <w:rsid w:val="000523C8"/>
    <w:rsid w:val="00063591"/>
    <w:rsid w:val="000658B1"/>
    <w:rsid w:val="00081A8C"/>
    <w:rsid w:val="00094B38"/>
    <w:rsid w:val="000A26C4"/>
    <w:rsid w:val="000A4F68"/>
    <w:rsid w:val="000A50FF"/>
    <w:rsid w:val="000A717E"/>
    <w:rsid w:val="000A7DF2"/>
    <w:rsid w:val="000B350A"/>
    <w:rsid w:val="000B78A3"/>
    <w:rsid w:val="000C462B"/>
    <w:rsid w:val="000D3A1C"/>
    <w:rsid w:val="000E1EC9"/>
    <w:rsid w:val="000E2FC7"/>
    <w:rsid w:val="000E4290"/>
    <w:rsid w:val="000F3CB9"/>
    <w:rsid w:val="000F4397"/>
    <w:rsid w:val="000F69AC"/>
    <w:rsid w:val="000F7F00"/>
    <w:rsid w:val="00105AA7"/>
    <w:rsid w:val="001103F7"/>
    <w:rsid w:val="00110F45"/>
    <w:rsid w:val="00124ABF"/>
    <w:rsid w:val="001375A9"/>
    <w:rsid w:val="00142A58"/>
    <w:rsid w:val="00171D22"/>
    <w:rsid w:val="00181F3B"/>
    <w:rsid w:val="00192D6B"/>
    <w:rsid w:val="00197600"/>
    <w:rsid w:val="001B1A61"/>
    <w:rsid w:val="001C18AC"/>
    <w:rsid w:val="001D06A7"/>
    <w:rsid w:val="001E70ED"/>
    <w:rsid w:val="001F4611"/>
    <w:rsid w:val="00200C3F"/>
    <w:rsid w:val="002016E2"/>
    <w:rsid w:val="002235A8"/>
    <w:rsid w:val="00227582"/>
    <w:rsid w:val="002324B1"/>
    <w:rsid w:val="00235856"/>
    <w:rsid w:val="00242941"/>
    <w:rsid w:val="002433BD"/>
    <w:rsid w:val="00246887"/>
    <w:rsid w:val="00261F49"/>
    <w:rsid w:val="00270666"/>
    <w:rsid w:val="002728CC"/>
    <w:rsid w:val="00277984"/>
    <w:rsid w:val="00280E05"/>
    <w:rsid w:val="00290F90"/>
    <w:rsid w:val="002A20E0"/>
    <w:rsid w:val="002A45F5"/>
    <w:rsid w:val="002B0624"/>
    <w:rsid w:val="002B2EA7"/>
    <w:rsid w:val="002B36BD"/>
    <w:rsid w:val="002B492F"/>
    <w:rsid w:val="002C4B20"/>
    <w:rsid w:val="002C789E"/>
    <w:rsid w:val="002D172B"/>
    <w:rsid w:val="002D2E5F"/>
    <w:rsid w:val="002E375D"/>
    <w:rsid w:val="002F1121"/>
    <w:rsid w:val="00300619"/>
    <w:rsid w:val="00303096"/>
    <w:rsid w:val="0031504F"/>
    <w:rsid w:val="0031593F"/>
    <w:rsid w:val="00315B9A"/>
    <w:rsid w:val="00317404"/>
    <w:rsid w:val="0031789F"/>
    <w:rsid w:val="00322D1B"/>
    <w:rsid w:val="00322EA8"/>
    <w:rsid w:val="0032316F"/>
    <w:rsid w:val="00324182"/>
    <w:rsid w:val="00327EFC"/>
    <w:rsid w:val="00331328"/>
    <w:rsid w:val="00332A36"/>
    <w:rsid w:val="00335A5A"/>
    <w:rsid w:val="00341A5E"/>
    <w:rsid w:val="003461FF"/>
    <w:rsid w:val="003478FE"/>
    <w:rsid w:val="003615BC"/>
    <w:rsid w:val="00365843"/>
    <w:rsid w:val="003732A7"/>
    <w:rsid w:val="00373AE2"/>
    <w:rsid w:val="00381161"/>
    <w:rsid w:val="00381DD4"/>
    <w:rsid w:val="00381F0B"/>
    <w:rsid w:val="00385E2E"/>
    <w:rsid w:val="00386171"/>
    <w:rsid w:val="00397249"/>
    <w:rsid w:val="003A2224"/>
    <w:rsid w:val="003A6702"/>
    <w:rsid w:val="003B1416"/>
    <w:rsid w:val="003B1DB8"/>
    <w:rsid w:val="003B4BDE"/>
    <w:rsid w:val="003B70FC"/>
    <w:rsid w:val="003C48B8"/>
    <w:rsid w:val="003C53D3"/>
    <w:rsid w:val="003C6AD2"/>
    <w:rsid w:val="003D36EE"/>
    <w:rsid w:val="003D628F"/>
    <w:rsid w:val="003D7307"/>
    <w:rsid w:val="003E43BB"/>
    <w:rsid w:val="0040002F"/>
    <w:rsid w:val="00400D4E"/>
    <w:rsid w:val="004033AC"/>
    <w:rsid w:val="004073DE"/>
    <w:rsid w:val="0041234A"/>
    <w:rsid w:val="004207C9"/>
    <w:rsid w:val="004226E5"/>
    <w:rsid w:val="00431315"/>
    <w:rsid w:val="00431A85"/>
    <w:rsid w:val="00432605"/>
    <w:rsid w:val="004330D9"/>
    <w:rsid w:val="00455F59"/>
    <w:rsid w:val="00460BB8"/>
    <w:rsid w:val="004672EA"/>
    <w:rsid w:val="0047229F"/>
    <w:rsid w:val="00475BE0"/>
    <w:rsid w:val="00490BC9"/>
    <w:rsid w:val="00494225"/>
    <w:rsid w:val="004B0910"/>
    <w:rsid w:val="004B4B32"/>
    <w:rsid w:val="004B6ECE"/>
    <w:rsid w:val="004D274B"/>
    <w:rsid w:val="004D5267"/>
    <w:rsid w:val="004E04CB"/>
    <w:rsid w:val="004E5A45"/>
    <w:rsid w:val="00500B10"/>
    <w:rsid w:val="005032B8"/>
    <w:rsid w:val="00517AE8"/>
    <w:rsid w:val="00536B9C"/>
    <w:rsid w:val="00544EA8"/>
    <w:rsid w:val="00545107"/>
    <w:rsid w:val="00557759"/>
    <w:rsid w:val="00563625"/>
    <w:rsid w:val="0056532D"/>
    <w:rsid w:val="00565A3F"/>
    <w:rsid w:val="0057773D"/>
    <w:rsid w:val="0058146D"/>
    <w:rsid w:val="00581F96"/>
    <w:rsid w:val="00586C82"/>
    <w:rsid w:val="00592439"/>
    <w:rsid w:val="005A25E1"/>
    <w:rsid w:val="005A2FCB"/>
    <w:rsid w:val="005A339E"/>
    <w:rsid w:val="005A6F6B"/>
    <w:rsid w:val="005B1FF3"/>
    <w:rsid w:val="005B4DC1"/>
    <w:rsid w:val="005C20EC"/>
    <w:rsid w:val="005C24FF"/>
    <w:rsid w:val="005C5C7C"/>
    <w:rsid w:val="005E30B4"/>
    <w:rsid w:val="005E4F49"/>
    <w:rsid w:val="005F1C4A"/>
    <w:rsid w:val="00602F67"/>
    <w:rsid w:val="00606958"/>
    <w:rsid w:val="00617DBD"/>
    <w:rsid w:val="00620AB8"/>
    <w:rsid w:val="00624713"/>
    <w:rsid w:val="00643191"/>
    <w:rsid w:val="00644ECD"/>
    <w:rsid w:val="00646347"/>
    <w:rsid w:val="0065120E"/>
    <w:rsid w:val="006530F6"/>
    <w:rsid w:val="0065436C"/>
    <w:rsid w:val="0066480A"/>
    <w:rsid w:val="00675DCB"/>
    <w:rsid w:val="00681801"/>
    <w:rsid w:val="00693DF8"/>
    <w:rsid w:val="0069564A"/>
    <w:rsid w:val="006A4278"/>
    <w:rsid w:val="006A5A7A"/>
    <w:rsid w:val="006B4884"/>
    <w:rsid w:val="006B5B1C"/>
    <w:rsid w:val="006D07B7"/>
    <w:rsid w:val="006D6CBE"/>
    <w:rsid w:val="006E47D4"/>
    <w:rsid w:val="006F669E"/>
    <w:rsid w:val="00707D21"/>
    <w:rsid w:val="00710C2B"/>
    <w:rsid w:val="00712F25"/>
    <w:rsid w:val="0071425D"/>
    <w:rsid w:val="00714DE7"/>
    <w:rsid w:val="00714E59"/>
    <w:rsid w:val="0072017B"/>
    <w:rsid w:val="007336B0"/>
    <w:rsid w:val="00736079"/>
    <w:rsid w:val="007521BB"/>
    <w:rsid w:val="0075445C"/>
    <w:rsid w:val="00754564"/>
    <w:rsid w:val="00760287"/>
    <w:rsid w:val="00760BDB"/>
    <w:rsid w:val="00763ADA"/>
    <w:rsid w:val="007762A5"/>
    <w:rsid w:val="00776554"/>
    <w:rsid w:val="0078206D"/>
    <w:rsid w:val="00783DC9"/>
    <w:rsid w:val="00785966"/>
    <w:rsid w:val="00792AA0"/>
    <w:rsid w:val="00792F11"/>
    <w:rsid w:val="00793808"/>
    <w:rsid w:val="007952B3"/>
    <w:rsid w:val="00796CA8"/>
    <w:rsid w:val="00796E4D"/>
    <w:rsid w:val="00797DF9"/>
    <w:rsid w:val="007A0969"/>
    <w:rsid w:val="007A61BF"/>
    <w:rsid w:val="007B6C97"/>
    <w:rsid w:val="007B6CD7"/>
    <w:rsid w:val="007C4183"/>
    <w:rsid w:val="007C43E9"/>
    <w:rsid w:val="007D5D88"/>
    <w:rsid w:val="007D735E"/>
    <w:rsid w:val="007E5045"/>
    <w:rsid w:val="007E79CF"/>
    <w:rsid w:val="007F7680"/>
    <w:rsid w:val="00804A8A"/>
    <w:rsid w:val="00804C10"/>
    <w:rsid w:val="00804C14"/>
    <w:rsid w:val="00811BE6"/>
    <w:rsid w:val="00816A16"/>
    <w:rsid w:val="0082029F"/>
    <w:rsid w:val="00822A9B"/>
    <w:rsid w:val="0082550B"/>
    <w:rsid w:val="0082780B"/>
    <w:rsid w:val="00831B1F"/>
    <w:rsid w:val="00832FCE"/>
    <w:rsid w:val="008336A4"/>
    <w:rsid w:val="0084397A"/>
    <w:rsid w:val="00846BC1"/>
    <w:rsid w:val="00852D8A"/>
    <w:rsid w:val="00860422"/>
    <w:rsid w:val="00862CFD"/>
    <w:rsid w:val="00863621"/>
    <w:rsid w:val="00871251"/>
    <w:rsid w:val="0087525D"/>
    <w:rsid w:val="008A29B8"/>
    <w:rsid w:val="008A3901"/>
    <w:rsid w:val="008B3C8F"/>
    <w:rsid w:val="008B5450"/>
    <w:rsid w:val="008C5A11"/>
    <w:rsid w:val="008C79D6"/>
    <w:rsid w:val="008E31F5"/>
    <w:rsid w:val="008E4BDE"/>
    <w:rsid w:val="008E6F18"/>
    <w:rsid w:val="00907146"/>
    <w:rsid w:val="0091129B"/>
    <w:rsid w:val="0091498F"/>
    <w:rsid w:val="0092384F"/>
    <w:rsid w:val="00924CDE"/>
    <w:rsid w:val="00925408"/>
    <w:rsid w:val="00925DBD"/>
    <w:rsid w:val="00926E7E"/>
    <w:rsid w:val="00927F38"/>
    <w:rsid w:val="00934C1A"/>
    <w:rsid w:val="00936878"/>
    <w:rsid w:val="00937348"/>
    <w:rsid w:val="0093774D"/>
    <w:rsid w:val="009501E0"/>
    <w:rsid w:val="00956D7D"/>
    <w:rsid w:val="009733CE"/>
    <w:rsid w:val="009739CA"/>
    <w:rsid w:val="00976C1E"/>
    <w:rsid w:val="0097741C"/>
    <w:rsid w:val="009830C6"/>
    <w:rsid w:val="0098576F"/>
    <w:rsid w:val="009913EC"/>
    <w:rsid w:val="009A094D"/>
    <w:rsid w:val="009A2C20"/>
    <w:rsid w:val="009B6F22"/>
    <w:rsid w:val="009D1847"/>
    <w:rsid w:val="009E0C80"/>
    <w:rsid w:val="009E37D8"/>
    <w:rsid w:val="009F2FC2"/>
    <w:rsid w:val="00A03982"/>
    <w:rsid w:val="00A0757E"/>
    <w:rsid w:val="00A07AB2"/>
    <w:rsid w:val="00A10729"/>
    <w:rsid w:val="00A141B6"/>
    <w:rsid w:val="00A15451"/>
    <w:rsid w:val="00A1722C"/>
    <w:rsid w:val="00A245B9"/>
    <w:rsid w:val="00A24790"/>
    <w:rsid w:val="00A30A71"/>
    <w:rsid w:val="00A44D00"/>
    <w:rsid w:val="00A45082"/>
    <w:rsid w:val="00A61310"/>
    <w:rsid w:val="00A702B0"/>
    <w:rsid w:val="00A83D29"/>
    <w:rsid w:val="00A91F6B"/>
    <w:rsid w:val="00A949C0"/>
    <w:rsid w:val="00A95E72"/>
    <w:rsid w:val="00AA4030"/>
    <w:rsid w:val="00AC3B7E"/>
    <w:rsid w:val="00AD79A1"/>
    <w:rsid w:val="00AE0BE0"/>
    <w:rsid w:val="00AE661F"/>
    <w:rsid w:val="00AF0531"/>
    <w:rsid w:val="00AF5E87"/>
    <w:rsid w:val="00AF6539"/>
    <w:rsid w:val="00B064B9"/>
    <w:rsid w:val="00B068BB"/>
    <w:rsid w:val="00B10B0E"/>
    <w:rsid w:val="00B11BF3"/>
    <w:rsid w:val="00B16515"/>
    <w:rsid w:val="00B23603"/>
    <w:rsid w:val="00B2734D"/>
    <w:rsid w:val="00B349B1"/>
    <w:rsid w:val="00B365EE"/>
    <w:rsid w:val="00B54A90"/>
    <w:rsid w:val="00B5543D"/>
    <w:rsid w:val="00B57638"/>
    <w:rsid w:val="00B60128"/>
    <w:rsid w:val="00B60D59"/>
    <w:rsid w:val="00B7084C"/>
    <w:rsid w:val="00B717EB"/>
    <w:rsid w:val="00B762D9"/>
    <w:rsid w:val="00B820D5"/>
    <w:rsid w:val="00B86E5F"/>
    <w:rsid w:val="00B91D59"/>
    <w:rsid w:val="00B91E9A"/>
    <w:rsid w:val="00B922AD"/>
    <w:rsid w:val="00B94BBA"/>
    <w:rsid w:val="00B95904"/>
    <w:rsid w:val="00BA466B"/>
    <w:rsid w:val="00BB6F8D"/>
    <w:rsid w:val="00BB7D21"/>
    <w:rsid w:val="00BC6290"/>
    <w:rsid w:val="00BD4C2A"/>
    <w:rsid w:val="00BD65A5"/>
    <w:rsid w:val="00BE15C6"/>
    <w:rsid w:val="00BE3B5B"/>
    <w:rsid w:val="00BF2E68"/>
    <w:rsid w:val="00BF4E05"/>
    <w:rsid w:val="00BF5019"/>
    <w:rsid w:val="00C03306"/>
    <w:rsid w:val="00C038EF"/>
    <w:rsid w:val="00C27D87"/>
    <w:rsid w:val="00C323B5"/>
    <w:rsid w:val="00C34E51"/>
    <w:rsid w:val="00C37DA5"/>
    <w:rsid w:val="00C40CA0"/>
    <w:rsid w:val="00C42704"/>
    <w:rsid w:val="00C73B0B"/>
    <w:rsid w:val="00C80FBF"/>
    <w:rsid w:val="00C82E33"/>
    <w:rsid w:val="00C85DBC"/>
    <w:rsid w:val="00C95A48"/>
    <w:rsid w:val="00C9743F"/>
    <w:rsid w:val="00CA3FA0"/>
    <w:rsid w:val="00CA7AD7"/>
    <w:rsid w:val="00CB25BC"/>
    <w:rsid w:val="00CC3412"/>
    <w:rsid w:val="00CD0CC7"/>
    <w:rsid w:val="00CD6A0C"/>
    <w:rsid w:val="00CE059D"/>
    <w:rsid w:val="00CE1B91"/>
    <w:rsid w:val="00CE302F"/>
    <w:rsid w:val="00CF3E78"/>
    <w:rsid w:val="00D01790"/>
    <w:rsid w:val="00D12095"/>
    <w:rsid w:val="00D12CF6"/>
    <w:rsid w:val="00D12D52"/>
    <w:rsid w:val="00D17E27"/>
    <w:rsid w:val="00D20A0F"/>
    <w:rsid w:val="00D21A7D"/>
    <w:rsid w:val="00D2528B"/>
    <w:rsid w:val="00D2646D"/>
    <w:rsid w:val="00D30963"/>
    <w:rsid w:val="00D402C8"/>
    <w:rsid w:val="00D5411B"/>
    <w:rsid w:val="00D55028"/>
    <w:rsid w:val="00D55D1C"/>
    <w:rsid w:val="00D64FB1"/>
    <w:rsid w:val="00D73209"/>
    <w:rsid w:val="00D77B16"/>
    <w:rsid w:val="00D81801"/>
    <w:rsid w:val="00D925B3"/>
    <w:rsid w:val="00D92670"/>
    <w:rsid w:val="00D93CFA"/>
    <w:rsid w:val="00D96A1B"/>
    <w:rsid w:val="00DA04A1"/>
    <w:rsid w:val="00DA0B34"/>
    <w:rsid w:val="00DA29BF"/>
    <w:rsid w:val="00DA34AE"/>
    <w:rsid w:val="00DA4F6D"/>
    <w:rsid w:val="00DB38BE"/>
    <w:rsid w:val="00DB5987"/>
    <w:rsid w:val="00DC507E"/>
    <w:rsid w:val="00DD05BF"/>
    <w:rsid w:val="00DD2390"/>
    <w:rsid w:val="00DD2624"/>
    <w:rsid w:val="00DD51F6"/>
    <w:rsid w:val="00DD70DD"/>
    <w:rsid w:val="00DD79D5"/>
    <w:rsid w:val="00DE1232"/>
    <w:rsid w:val="00DE3893"/>
    <w:rsid w:val="00DE44C2"/>
    <w:rsid w:val="00DF1770"/>
    <w:rsid w:val="00E040AA"/>
    <w:rsid w:val="00E04E3B"/>
    <w:rsid w:val="00E16296"/>
    <w:rsid w:val="00E168F3"/>
    <w:rsid w:val="00E17C67"/>
    <w:rsid w:val="00E22173"/>
    <w:rsid w:val="00E22BA5"/>
    <w:rsid w:val="00E3198E"/>
    <w:rsid w:val="00E3577E"/>
    <w:rsid w:val="00E35930"/>
    <w:rsid w:val="00E4219E"/>
    <w:rsid w:val="00E42E7A"/>
    <w:rsid w:val="00E46B3B"/>
    <w:rsid w:val="00E50469"/>
    <w:rsid w:val="00E555D5"/>
    <w:rsid w:val="00E65A6D"/>
    <w:rsid w:val="00E85AF9"/>
    <w:rsid w:val="00EA5EF3"/>
    <w:rsid w:val="00EB7DE9"/>
    <w:rsid w:val="00EC4C64"/>
    <w:rsid w:val="00EC5511"/>
    <w:rsid w:val="00EC6223"/>
    <w:rsid w:val="00ED217C"/>
    <w:rsid w:val="00ED2E27"/>
    <w:rsid w:val="00ED53D7"/>
    <w:rsid w:val="00EE1578"/>
    <w:rsid w:val="00EE6748"/>
    <w:rsid w:val="00EF393C"/>
    <w:rsid w:val="00F02CE5"/>
    <w:rsid w:val="00F04216"/>
    <w:rsid w:val="00F17B32"/>
    <w:rsid w:val="00F25B3F"/>
    <w:rsid w:val="00F27B44"/>
    <w:rsid w:val="00F329B4"/>
    <w:rsid w:val="00F363E1"/>
    <w:rsid w:val="00F43D8E"/>
    <w:rsid w:val="00F440DB"/>
    <w:rsid w:val="00F51B49"/>
    <w:rsid w:val="00F51BDC"/>
    <w:rsid w:val="00F55DE5"/>
    <w:rsid w:val="00F57FDA"/>
    <w:rsid w:val="00F60822"/>
    <w:rsid w:val="00F64921"/>
    <w:rsid w:val="00F80C8C"/>
    <w:rsid w:val="00F86731"/>
    <w:rsid w:val="00F900C3"/>
    <w:rsid w:val="00F910FA"/>
    <w:rsid w:val="00F96D8D"/>
    <w:rsid w:val="00FA290A"/>
    <w:rsid w:val="00FA4A16"/>
    <w:rsid w:val="00FB5DEF"/>
    <w:rsid w:val="00FB6984"/>
    <w:rsid w:val="00FC3AAE"/>
    <w:rsid w:val="00FD2B8A"/>
    <w:rsid w:val="00FD72EE"/>
    <w:rsid w:val="00FE0A8B"/>
    <w:rsid w:val="00FE10D4"/>
    <w:rsid w:val="00FE6927"/>
    <w:rsid w:val="00FF4819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B53B52A0-49A6-47C2-B43A-0E74714E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99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Normal (Web)"/>
    <w:basedOn w:val="a"/>
    <w:uiPriority w:val="99"/>
    <w:unhideWhenUsed/>
    <w:rsid w:val="00CA3FA0"/>
    <w:pPr>
      <w:spacing w:before="100" w:beforeAutospacing="1" w:after="100" w:afterAutospacing="1" w:line="300" w:lineRule="atLeast"/>
    </w:pPr>
    <w:rPr>
      <w:rFonts w:ascii="Verdana" w:eastAsia="Times New Roman" w:hAnsi="Verdana" w:cs="Times New Roman"/>
      <w:color w:val="000000"/>
      <w:sz w:val="21"/>
      <w:szCs w:val="21"/>
    </w:rPr>
  </w:style>
  <w:style w:type="paragraph" w:customStyle="1" w:styleId="Default">
    <w:name w:val="Default"/>
    <w:rsid w:val="00CA3F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BC6290"/>
    <w:pPr>
      <w:widowControl w:val="0"/>
      <w:spacing w:after="0" w:line="240" w:lineRule="auto"/>
    </w:pPr>
    <w:rPr>
      <w:rFonts w:cs="Times New Roman"/>
      <w:lang w:val="en-US" w:eastAsia="en-US"/>
    </w:rPr>
  </w:style>
  <w:style w:type="paragraph" w:customStyle="1" w:styleId="headertext">
    <w:name w:val="headertext"/>
    <w:basedOn w:val="a"/>
    <w:rsid w:val="00047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86171"/>
  </w:style>
  <w:style w:type="paragraph" w:styleId="afff4">
    <w:name w:val="Balloon Text"/>
    <w:basedOn w:val="a"/>
    <w:link w:val="afff5"/>
    <w:uiPriority w:val="99"/>
    <w:semiHidden/>
    <w:unhideWhenUsed/>
    <w:rsid w:val="00822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f5">
    <w:name w:val="Текст выноски Знак"/>
    <w:basedOn w:val="a0"/>
    <w:link w:val="afff4"/>
    <w:uiPriority w:val="99"/>
    <w:semiHidden/>
    <w:rsid w:val="00822A9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02F67"/>
    <w:pPr>
      <w:widowControl w:val="0"/>
      <w:autoSpaceDE w:val="0"/>
      <w:autoSpaceDN w:val="0"/>
      <w:spacing w:after="0" w:line="240" w:lineRule="auto"/>
    </w:pPr>
    <w:rPr>
      <w:rFonts w:eastAsiaTheme="minorEastAsia"/>
    </w:rPr>
  </w:style>
  <w:style w:type="table" w:customStyle="1" w:styleId="12">
    <w:name w:val="Сетка таблицы1"/>
    <w:basedOn w:val="a1"/>
    <w:next w:val="aff6"/>
    <w:rsid w:val="00E50469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6">
    <w:name w:val="Strong"/>
    <w:basedOn w:val="a0"/>
    <w:uiPriority w:val="22"/>
    <w:qFormat/>
    <w:rsid w:val="000F7F00"/>
    <w:rPr>
      <w:b/>
      <w:bCs/>
    </w:rPr>
  </w:style>
  <w:style w:type="paragraph" w:customStyle="1" w:styleId="ConsPlusTitle">
    <w:name w:val="ConsPlusTitle"/>
    <w:rsid w:val="00335A5A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</w:rPr>
  </w:style>
  <w:style w:type="character" w:styleId="afff7">
    <w:name w:val="FollowedHyperlink"/>
    <w:basedOn w:val="a0"/>
    <w:uiPriority w:val="99"/>
    <w:semiHidden/>
    <w:unhideWhenUsed/>
    <w:rsid w:val="00796E4D"/>
    <w:rPr>
      <w:color w:val="800080" w:themeColor="followedHyperlink"/>
      <w:u w:val="single"/>
    </w:rPr>
  </w:style>
  <w:style w:type="table" w:customStyle="1" w:styleId="22">
    <w:name w:val="Сетка таблицы2"/>
    <w:basedOn w:val="a1"/>
    <w:next w:val="aff6"/>
    <w:rsid w:val="00581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f6"/>
    <w:rsid w:val="00581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1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4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4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orums.worldskills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forums.worldskills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8AB4B-29DA-43EE-8C24-F2AC7AC52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8417</Words>
  <Characters>47978</Characters>
  <Application>Microsoft Office Word</Application>
  <DocSecurity>4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Казанцева Ольга Николаевна</cp:lastModifiedBy>
  <cp:revision>2</cp:revision>
  <cp:lastPrinted>2024-04-17T09:58:00Z</cp:lastPrinted>
  <dcterms:created xsi:type="dcterms:W3CDTF">2024-06-04T09:07:00Z</dcterms:created>
  <dcterms:modified xsi:type="dcterms:W3CDTF">2024-06-04T09:07:00Z</dcterms:modified>
</cp:coreProperties>
</file>